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F22" w:rsidRDefault="003F7F22" w:rsidP="003F7F22">
      <w:pPr>
        <w:pStyle w:val="a3"/>
        <w:jc w:val="center"/>
        <w:rPr>
          <w:rFonts w:asciiTheme="majorBidi" w:hAnsiTheme="majorBidi" w:cstheme="majorBidi"/>
          <w:b/>
          <w:bCs/>
          <w:sz w:val="32"/>
          <w:szCs w:val="32"/>
          <w:shd w:val="clear" w:color="auto" w:fill="FFFFFF"/>
        </w:rPr>
      </w:pPr>
    </w:p>
    <w:p w:rsidR="003F7F22" w:rsidRPr="00424B36" w:rsidRDefault="003F7F22" w:rsidP="003F7F22">
      <w:pPr>
        <w:pStyle w:val="a3"/>
        <w:jc w:val="center"/>
        <w:rPr>
          <w:rFonts w:asciiTheme="majorBidi" w:hAnsiTheme="majorBidi" w:cstheme="majorBidi"/>
          <w:b/>
          <w:bCs/>
          <w:sz w:val="32"/>
          <w:szCs w:val="32"/>
          <w:shd w:val="clear" w:color="auto" w:fill="FFFFFF"/>
          <w:rtl/>
        </w:rPr>
      </w:pPr>
      <w:r w:rsidRPr="00424B36">
        <w:rPr>
          <w:rFonts w:asciiTheme="majorBidi" w:hAnsiTheme="majorBidi" w:cstheme="majorBidi"/>
          <w:b/>
          <w:bCs/>
          <w:sz w:val="32"/>
          <w:szCs w:val="32"/>
          <w:shd w:val="clear" w:color="auto" w:fill="FFFFFF"/>
          <w:rtl/>
        </w:rPr>
        <w:t>ציפי לוין  •  יחסי ציבור</w:t>
      </w:r>
    </w:p>
    <w:p w:rsidR="003F7F22" w:rsidRPr="00424B36" w:rsidRDefault="003F7F22" w:rsidP="003F7F22">
      <w:pPr>
        <w:pStyle w:val="a3"/>
        <w:jc w:val="center"/>
        <w:rPr>
          <w:rFonts w:asciiTheme="majorBidi" w:hAnsiTheme="majorBidi" w:cstheme="majorBidi"/>
          <w:b/>
          <w:bCs/>
          <w:sz w:val="28"/>
          <w:szCs w:val="28"/>
          <w:shd w:val="clear" w:color="auto" w:fill="FFFFFF"/>
          <w:rtl/>
        </w:rPr>
      </w:pPr>
      <w:proofErr w:type="spellStart"/>
      <w:r w:rsidRPr="00424B36">
        <w:rPr>
          <w:rFonts w:asciiTheme="majorBidi" w:hAnsiTheme="majorBidi" w:cstheme="majorBidi"/>
          <w:b/>
          <w:bCs/>
          <w:sz w:val="28"/>
          <w:szCs w:val="28"/>
          <w:rtl/>
        </w:rPr>
        <w:t>הנצי"ב</w:t>
      </w:r>
      <w:proofErr w:type="spellEnd"/>
      <w:r w:rsidRPr="00424B36">
        <w:rPr>
          <w:rFonts w:asciiTheme="majorBidi" w:hAnsiTheme="majorBidi" w:cstheme="majorBidi"/>
          <w:b/>
          <w:bCs/>
          <w:sz w:val="28"/>
          <w:szCs w:val="28"/>
          <w:rtl/>
        </w:rPr>
        <w:t xml:space="preserve"> 29 דירה 7 קריית שמואל חיפה מיקוד 2638357</w:t>
      </w:r>
    </w:p>
    <w:p w:rsidR="003F7F22" w:rsidRPr="00424B36" w:rsidRDefault="003F7F22" w:rsidP="003F7F22">
      <w:pPr>
        <w:pStyle w:val="a3"/>
        <w:jc w:val="center"/>
        <w:rPr>
          <w:rFonts w:asciiTheme="majorBidi" w:hAnsiTheme="majorBidi" w:cstheme="majorBidi"/>
          <w:b/>
          <w:bCs/>
          <w:sz w:val="28"/>
          <w:szCs w:val="28"/>
          <w:shd w:val="clear" w:color="auto" w:fill="FFFFFF"/>
          <w:rtl/>
        </w:rPr>
      </w:pPr>
      <w:r w:rsidRPr="00424B36">
        <w:rPr>
          <w:rFonts w:asciiTheme="majorBidi" w:hAnsiTheme="majorBidi" w:cstheme="majorBidi"/>
          <w:b/>
          <w:bCs/>
          <w:sz w:val="28"/>
          <w:szCs w:val="28"/>
          <w:shd w:val="clear" w:color="auto" w:fill="FFFFFF"/>
          <w:rtl/>
        </w:rPr>
        <w:t>נייד:  0505400379</w:t>
      </w:r>
    </w:p>
    <w:p w:rsidR="003F7F22" w:rsidRPr="00424B36" w:rsidRDefault="003C0C4A" w:rsidP="003F7F22">
      <w:pPr>
        <w:pStyle w:val="a3"/>
        <w:jc w:val="center"/>
        <w:rPr>
          <w:rFonts w:asciiTheme="majorBidi" w:hAnsiTheme="majorBidi" w:cstheme="majorBidi"/>
          <w:b/>
          <w:bCs/>
          <w:sz w:val="28"/>
          <w:szCs w:val="28"/>
          <w:shd w:val="clear" w:color="auto" w:fill="FFFFFF"/>
          <w:rtl/>
        </w:rPr>
      </w:pPr>
      <w:hyperlink r:id="rId4" w:history="1">
        <w:r w:rsidR="003F7F22" w:rsidRPr="00424B36">
          <w:rPr>
            <w:rStyle w:val="Hyperlink"/>
            <w:rFonts w:asciiTheme="majorBidi" w:hAnsiTheme="majorBidi" w:cstheme="majorBidi"/>
            <w:b/>
            <w:bCs/>
            <w:sz w:val="28"/>
            <w:szCs w:val="28"/>
            <w:shd w:val="clear" w:color="auto" w:fill="FFFFFF"/>
          </w:rPr>
          <w:t>zipi.levin@gmail.com</w:t>
        </w:r>
      </w:hyperlink>
    </w:p>
    <w:p w:rsidR="003F7F22" w:rsidRPr="006748CC" w:rsidRDefault="003F7F22" w:rsidP="003F7F22">
      <w:pPr>
        <w:pStyle w:val="a3"/>
        <w:rPr>
          <w:rFonts w:asciiTheme="majorBidi" w:hAnsiTheme="majorBidi" w:cstheme="majorBidi"/>
          <w:b/>
          <w:bCs/>
          <w:sz w:val="28"/>
          <w:szCs w:val="28"/>
        </w:rPr>
      </w:pPr>
    </w:p>
    <w:p w:rsidR="00462C9E" w:rsidRDefault="00462C9E" w:rsidP="006676E4">
      <w:pPr>
        <w:pStyle w:val="a3"/>
        <w:jc w:val="center"/>
        <w:rPr>
          <w:rFonts w:asciiTheme="majorBidi" w:hAnsiTheme="majorBidi" w:cstheme="majorBidi"/>
          <w:b/>
          <w:bCs/>
          <w:sz w:val="48"/>
          <w:szCs w:val="48"/>
          <w:rtl/>
        </w:rPr>
      </w:pPr>
    </w:p>
    <w:p w:rsidR="00FA7DBE" w:rsidRDefault="00FA7DBE" w:rsidP="007F389F">
      <w:pPr>
        <w:pStyle w:val="a3"/>
        <w:jc w:val="both"/>
        <w:rPr>
          <w:rFonts w:asciiTheme="majorBidi" w:hAnsiTheme="majorBidi" w:cstheme="majorBidi"/>
          <w:sz w:val="28"/>
          <w:szCs w:val="28"/>
          <w:rtl/>
        </w:rPr>
      </w:pPr>
    </w:p>
    <w:p w:rsidR="00BE0F5D" w:rsidRDefault="00462C9E" w:rsidP="007F389F">
      <w:pPr>
        <w:pStyle w:val="a3"/>
        <w:jc w:val="both"/>
        <w:rPr>
          <w:rFonts w:asciiTheme="majorBidi" w:hAnsiTheme="majorBidi" w:cstheme="majorBidi"/>
          <w:sz w:val="28"/>
          <w:szCs w:val="28"/>
          <w:rtl/>
        </w:rPr>
      </w:pPr>
      <w:r>
        <w:rPr>
          <w:rFonts w:asciiTheme="majorBidi" w:hAnsiTheme="majorBidi" w:cstheme="majorBidi" w:hint="cs"/>
          <w:sz w:val="28"/>
          <w:szCs w:val="28"/>
          <w:rtl/>
        </w:rPr>
        <w:t>"</w:t>
      </w:r>
      <w:r w:rsidRPr="00462C9E">
        <w:rPr>
          <w:rFonts w:asciiTheme="majorBidi" w:hAnsiTheme="majorBidi" w:cstheme="majorBidi"/>
          <w:sz w:val="28"/>
          <w:szCs w:val="28"/>
          <w:rtl/>
        </w:rPr>
        <w:t>ככה בדיוק צריך לכתוב סיפור משפחה</w:t>
      </w:r>
      <w:r>
        <w:rPr>
          <w:rFonts w:asciiTheme="majorBidi" w:hAnsiTheme="majorBidi" w:cstheme="majorBidi" w:hint="cs"/>
          <w:sz w:val="28"/>
          <w:szCs w:val="28"/>
          <w:rtl/>
        </w:rPr>
        <w:t xml:space="preserve"> ...</w:t>
      </w:r>
      <w:r w:rsidRPr="00462C9E">
        <w:rPr>
          <w:rFonts w:asciiTheme="majorBidi" w:hAnsiTheme="majorBidi" w:cstheme="majorBidi"/>
          <w:sz w:val="28"/>
          <w:szCs w:val="28"/>
          <w:rtl/>
        </w:rPr>
        <w:t xml:space="preserve"> יש כאן שילוב נהדר של חקר עובדות וחקירה נפשית, פנימית</w:t>
      </w:r>
      <w:r>
        <w:rPr>
          <w:rFonts w:asciiTheme="majorBidi" w:hAnsiTheme="majorBidi" w:cstheme="majorBidi" w:hint="cs"/>
          <w:sz w:val="28"/>
          <w:szCs w:val="28"/>
          <w:rtl/>
        </w:rPr>
        <w:t xml:space="preserve">... </w:t>
      </w:r>
      <w:r w:rsidRPr="00462C9E">
        <w:rPr>
          <w:rFonts w:asciiTheme="majorBidi" w:hAnsiTheme="majorBidi" w:cstheme="majorBidi"/>
          <w:sz w:val="28"/>
          <w:szCs w:val="28"/>
          <w:rtl/>
        </w:rPr>
        <w:t>שם הספר - גאוני.</w:t>
      </w:r>
      <w:r w:rsidR="007F389F">
        <w:rPr>
          <w:rFonts w:asciiTheme="majorBidi" w:hAnsiTheme="majorBidi" w:cstheme="majorBidi" w:hint="cs"/>
          <w:sz w:val="28"/>
          <w:szCs w:val="28"/>
          <w:rtl/>
        </w:rPr>
        <w:t xml:space="preserve">"                                           </w:t>
      </w:r>
    </w:p>
    <w:p w:rsidR="00462C9E" w:rsidRDefault="00BE0F5D" w:rsidP="007F389F">
      <w:pPr>
        <w:pStyle w:val="a3"/>
        <w:jc w:val="both"/>
        <w:rPr>
          <w:rFonts w:asciiTheme="majorBidi" w:hAnsiTheme="majorBidi" w:cstheme="majorBidi"/>
          <w:b/>
          <w:bCs/>
          <w:sz w:val="28"/>
          <w:szCs w:val="28"/>
          <w:rtl/>
        </w:rPr>
      </w:pPr>
      <w:r>
        <w:rPr>
          <w:rFonts w:asciiTheme="majorBidi" w:hAnsiTheme="majorBidi" w:cstheme="majorBidi" w:hint="cs"/>
          <w:sz w:val="28"/>
          <w:szCs w:val="28"/>
          <w:rtl/>
        </w:rPr>
        <w:t xml:space="preserve">                                                                                       </w:t>
      </w:r>
      <w:r w:rsidR="007F389F" w:rsidRPr="007F389F">
        <w:rPr>
          <w:rFonts w:asciiTheme="majorBidi" w:hAnsiTheme="majorBidi" w:cstheme="majorBidi" w:hint="cs"/>
          <w:b/>
          <w:bCs/>
          <w:sz w:val="28"/>
          <w:szCs w:val="28"/>
          <w:rtl/>
        </w:rPr>
        <w:t xml:space="preserve">גיל </w:t>
      </w:r>
      <w:proofErr w:type="spellStart"/>
      <w:r w:rsidR="007F389F" w:rsidRPr="007F389F">
        <w:rPr>
          <w:rFonts w:asciiTheme="majorBidi" w:hAnsiTheme="majorBidi" w:cstheme="majorBidi" w:hint="cs"/>
          <w:b/>
          <w:bCs/>
          <w:sz w:val="28"/>
          <w:szCs w:val="28"/>
          <w:rtl/>
        </w:rPr>
        <w:t>הראבן</w:t>
      </w:r>
      <w:proofErr w:type="spellEnd"/>
      <w:r w:rsidR="007F389F">
        <w:rPr>
          <w:rFonts w:asciiTheme="majorBidi" w:hAnsiTheme="majorBidi" w:cstheme="majorBidi" w:hint="cs"/>
          <w:sz w:val="28"/>
          <w:szCs w:val="28"/>
          <w:rtl/>
        </w:rPr>
        <w:t>, סופרת</w:t>
      </w:r>
    </w:p>
    <w:p w:rsidR="007F389F" w:rsidRDefault="007F389F" w:rsidP="00462C9E">
      <w:pPr>
        <w:pStyle w:val="a3"/>
        <w:jc w:val="both"/>
        <w:rPr>
          <w:rFonts w:asciiTheme="majorBidi" w:hAnsiTheme="majorBidi" w:cstheme="majorBidi"/>
          <w:sz w:val="28"/>
          <w:szCs w:val="28"/>
          <w:rtl/>
        </w:rPr>
      </w:pPr>
    </w:p>
    <w:p w:rsidR="00BE0F5D" w:rsidRDefault="007F389F" w:rsidP="00462C9E">
      <w:pPr>
        <w:pStyle w:val="a3"/>
        <w:jc w:val="both"/>
        <w:rPr>
          <w:rFonts w:asciiTheme="majorBidi" w:hAnsiTheme="majorBidi" w:cstheme="majorBidi"/>
          <w:sz w:val="28"/>
          <w:szCs w:val="28"/>
          <w:rtl/>
        </w:rPr>
      </w:pPr>
      <w:r w:rsidRPr="007F389F">
        <w:rPr>
          <w:rFonts w:asciiTheme="majorBidi" w:hAnsiTheme="majorBidi" w:cstheme="majorBidi"/>
          <w:sz w:val="28"/>
          <w:szCs w:val="28"/>
          <w:rtl/>
        </w:rPr>
        <w:t>"קראתי בנשימה עצורה. ספר חובה.</w:t>
      </w:r>
      <w:r>
        <w:rPr>
          <w:rFonts w:asciiTheme="majorBidi" w:hAnsiTheme="majorBidi" w:cstheme="majorBidi" w:hint="cs"/>
          <w:sz w:val="28"/>
          <w:szCs w:val="28"/>
          <w:rtl/>
        </w:rPr>
        <w:t xml:space="preserve">"                                    </w:t>
      </w:r>
    </w:p>
    <w:p w:rsidR="007F389F" w:rsidRDefault="00BE0F5D" w:rsidP="00462C9E">
      <w:pPr>
        <w:pStyle w:val="a3"/>
        <w:jc w:val="both"/>
        <w:rPr>
          <w:rFonts w:asciiTheme="majorBidi" w:hAnsiTheme="majorBidi" w:cstheme="majorBidi"/>
          <w:sz w:val="28"/>
          <w:szCs w:val="28"/>
          <w:rtl/>
        </w:rPr>
      </w:pPr>
      <w:r>
        <w:rPr>
          <w:rFonts w:asciiTheme="majorBidi" w:hAnsiTheme="majorBidi" w:cstheme="majorBidi" w:hint="cs"/>
          <w:sz w:val="28"/>
          <w:szCs w:val="28"/>
          <w:rtl/>
        </w:rPr>
        <w:t xml:space="preserve">                                                                                      </w:t>
      </w:r>
      <w:r w:rsidR="007F389F" w:rsidRPr="007F389F">
        <w:rPr>
          <w:rFonts w:asciiTheme="majorBidi" w:hAnsiTheme="majorBidi" w:cstheme="majorBidi" w:hint="cs"/>
          <w:b/>
          <w:bCs/>
          <w:sz w:val="28"/>
          <w:szCs w:val="28"/>
          <w:rtl/>
        </w:rPr>
        <w:t xml:space="preserve">רמה כהן </w:t>
      </w:r>
      <w:proofErr w:type="spellStart"/>
      <w:r w:rsidR="007F389F" w:rsidRPr="007F389F">
        <w:rPr>
          <w:rFonts w:asciiTheme="majorBidi" w:hAnsiTheme="majorBidi" w:cstheme="majorBidi" w:hint="cs"/>
          <w:b/>
          <w:bCs/>
          <w:sz w:val="28"/>
          <w:szCs w:val="28"/>
          <w:rtl/>
        </w:rPr>
        <w:t>מרינוב</w:t>
      </w:r>
      <w:proofErr w:type="spellEnd"/>
      <w:r w:rsidR="007F389F">
        <w:rPr>
          <w:rFonts w:asciiTheme="majorBidi" w:hAnsiTheme="majorBidi" w:cstheme="majorBidi" w:hint="cs"/>
          <w:sz w:val="28"/>
          <w:szCs w:val="28"/>
          <w:rtl/>
        </w:rPr>
        <w:t>, סופרת</w:t>
      </w:r>
    </w:p>
    <w:p w:rsidR="00BE0F5D" w:rsidRDefault="00BE0F5D" w:rsidP="00462C9E">
      <w:pPr>
        <w:pStyle w:val="a3"/>
        <w:jc w:val="both"/>
        <w:rPr>
          <w:rFonts w:asciiTheme="majorBidi" w:hAnsiTheme="majorBidi" w:cstheme="majorBidi"/>
          <w:sz w:val="28"/>
          <w:szCs w:val="28"/>
          <w:rtl/>
        </w:rPr>
      </w:pPr>
    </w:p>
    <w:p w:rsidR="00BE0F5D" w:rsidRDefault="00BE0F5D" w:rsidP="003C0C4A">
      <w:pPr>
        <w:pStyle w:val="a3"/>
        <w:jc w:val="both"/>
        <w:rPr>
          <w:rFonts w:asciiTheme="majorBidi" w:hAnsiTheme="majorBidi" w:cstheme="majorBidi"/>
          <w:sz w:val="28"/>
          <w:szCs w:val="28"/>
          <w:rtl/>
        </w:rPr>
      </w:pPr>
      <w:r>
        <w:rPr>
          <w:rFonts w:asciiTheme="majorBidi" w:hAnsiTheme="majorBidi" w:cstheme="majorBidi" w:hint="cs"/>
          <w:sz w:val="28"/>
          <w:szCs w:val="28"/>
          <w:rtl/>
        </w:rPr>
        <w:t>"</w:t>
      </w:r>
      <w:r w:rsidR="00957CC2" w:rsidRPr="00957CC2">
        <w:rPr>
          <w:rFonts w:asciiTheme="majorBidi" w:hAnsiTheme="majorBidi" w:cs="Times New Roman"/>
          <w:sz w:val="28"/>
          <w:szCs w:val="28"/>
          <w:rtl/>
        </w:rPr>
        <w:t>ספר חובה. קראתי בנשימה אחת.</w:t>
      </w:r>
      <w:r w:rsidR="003C0C4A">
        <w:rPr>
          <w:rFonts w:asciiTheme="majorBidi" w:hAnsiTheme="majorBidi" w:cs="Times New Roman"/>
          <w:sz w:val="28"/>
          <w:szCs w:val="28"/>
        </w:rPr>
        <w:t>”</w:t>
      </w:r>
      <w:r w:rsidR="00957CC2" w:rsidRPr="00957CC2">
        <w:rPr>
          <w:rFonts w:asciiTheme="majorBidi" w:hAnsiTheme="majorBidi" w:cs="Times New Roman"/>
          <w:sz w:val="28"/>
          <w:szCs w:val="28"/>
          <w:rtl/>
        </w:rPr>
        <w:t xml:space="preserve"> </w:t>
      </w:r>
      <w:bookmarkStart w:id="0" w:name="_GoBack"/>
      <w:bookmarkEnd w:id="0"/>
    </w:p>
    <w:p w:rsidR="00BE0F5D" w:rsidRDefault="00BE0F5D" w:rsidP="00BE0F5D">
      <w:pPr>
        <w:pStyle w:val="a3"/>
        <w:jc w:val="both"/>
        <w:rPr>
          <w:rFonts w:asciiTheme="majorBidi" w:hAnsiTheme="majorBidi" w:cstheme="majorBidi"/>
          <w:sz w:val="28"/>
          <w:szCs w:val="28"/>
          <w:rtl/>
        </w:rPr>
      </w:pPr>
      <w:r>
        <w:rPr>
          <w:rFonts w:asciiTheme="majorBidi" w:hAnsiTheme="majorBidi" w:cstheme="majorBidi" w:hint="cs"/>
          <w:b/>
          <w:bCs/>
          <w:sz w:val="28"/>
          <w:szCs w:val="28"/>
          <w:rtl/>
        </w:rPr>
        <w:t xml:space="preserve">                                                               </w:t>
      </w:r>
      <w:r w:rsidRPr="00BE0F5D">
        <w:rPr>
          <w:rFonts w:asciiTheme="majorBidi" w:hAnsiTheme="majorBidi" w:cstheme="majorBidi" w:hint="cs"/>
          <w:b/>
          <w:bCs/>
          <w:sz w:val="28"/>
          <w:szCs w:val="28"/>
          <w:rtl/>
        </w:rPr>
        <w:t>שלמה אברמוביץ'</w:t>
      </w:r>
      <w:r>
        <w:rPr>
          <w:rFonts w:asciiTheme="majorBidi" w:hAnsiTheme="majorBidi" w:cstheme="majorBidi" w:hint="cs"/>
          <w:sz w:val="28"/>
          <w:szCs w:val="28"/>
          <w:rtl/>
        </w:rPr>
        <w:t>, סופר, ביוגרף, משורר</w:t>
      </w:r>
    </w:p>
    <w:p w:rsidR="007F389F" w:rsidRDefault="007F389F" w:rsidP="00462C9E">
      <w:pPr>
        <w:pStyle w:val="a3"/>
        <w:jc w:val="both"/>
        <w:rPr>
          <w:rFonts w:asciiTheme="majorBidi" w:hAnsiTheme="majorBidi" w:cstheme="majorBidi"/>
          <w:sz w:val="28"/>
          <w:szCs w:val="28"/>
          <w:rtl/>
        </w:rPr>
      </w:pPr>
    </w:p>
    <w:p w:rsidR="00462C9E" w:rsidRDefault="00462C9E" w:rsidP="006676E4">
      <w:pPr>
        <w:pStyle w:val="a3"/>
        <w:jc w:val="center"/>
        <w:rPr>
          <w:rFonts w:asciiTheme="majorBidi" w:hAnsiTheme="majorBidi" w:cstheme="majorBidi"/>
          <w:b/>
          <w:bCs/>
          <w:sz w:val="48"/>
          <w:szCs w:val="48"/>
          <w:rtl/>
        </w:rPr>
      </w:pPr>
    </w:p>
    <w:p w:rsidR="006676E4" w:rsidRDefault="006676E4" w:rsidP="006676E4">
      <w:pPr>
        <w:pStyle w:val="a3"/>
        <w:jc w:val="center"/>
        <w:rPr>
          <w:rFonts w:asciiTheme="majorBidi" w:hAnsiTheme="majorBidi" w:cstheme="majorBidi"/>
          <w:b/>
          <w:bCs/>
          <w:sz w:val="48"/>
          <w:szCs w:val="48"/>
          <w:rtl/>
        </w:rPr>
      </w:pPr>
      <w:r w:rsidRPr="00DB35A2">
        <w:rPr>
          <w:rFonts w:asciiTheme="majorBidi" w:hAnsiTheme="majorBidi" w:cstheme="majorBidi"/>
          <w:b/>
          <w:bCs/>
          <w:sz w:val="48"/>
          <w:szCs w:val="48"/>
          <w:rtl/>
        </w:rPr>
        <w:t>זיכרונות מחיים שלא חייתי</w:t>
      </w:r>
    </w:p>
    <w:p w:rsidR="00765659" w:rsidRPr="00765659" w:rsidRDefault="00765659" w:rsidP="006676E4">
      <w:pPr>
        <w:pStyle w:val="a3"/>
        <w:jc w:val="center"/>
        <w:rPr>
          <w:rFonts w:asciiTheme="majorBidi" w:hAnsiTheme="majorBidi" w:cstheme="majorBidi"/>
          <w:b/>
          <w:bCs/>
          <w:sz w:val="36"/>
          <w:szCs w:val="36"/>
          <w:rtl/>
        </w:rPr>
      </w:pPr>
      <w:r>
        <w:rPr>
          <w:rFonts w:asciiTheme="majorBidi" w:hAnsiTheme="majorBidi" w:cstheme="majorBidi" w:hint="cs"/>
          <w:b/>
          <w:bCs/>
          <w:sz w:val="36"/>
          <w:szCs w:val="36"/>
          <w:rtl/>
        </w:rPr>
        <w:t>ממואר</w:t>
      </w:r>
    </w:p>
    <w:p w:rsidR="006676E4" w:rsidRPr="006676E4" w:rsidRDefault="006676E4" w:rsidP="006676E4">
      <w:pPr>
        <w:pStyle w:val="a3"/>
        <w:jc w:val="center"/>
        <w:rPr>
          <w:rFonts w:asciiTheme="majorBidi" w:hAnsiTheme="majorBidi" w:cstheme="majorBidi"/>
          <w:b/>
          <w:bCs/>
          <w:sz w:val="36"/>
          <w:szCs w:val="36"/>
          <w:rtl/>
        </w:rPr>
      </w:pPr>
      <w:r w:rsidRPr="006676E4">
        <w:rPr>
          <w:rFonts w:asciiTheme="majorBidi" w:hAnsiTheme="majorBidi" w:cstheme="majorBidi" w:hint="cs"/>
          <w:b/>
          <w:bCs/>
          <w:sz w:val="36"/>
          <w:szCs w:val="36"/>
          <w:rtl/>
        </w:rPr>
        <w:t>מאת: עירית קינן</w:t>
      </w:r>
    </w:p>
    <w:p w:rsidR="006676E4" w:rsidRPr="006676E4" w:rsidRDefault="006676E4" w:rsidP="006676E4">
      <w:pPr>
        <w:pStyle w:val="a3"/>
        <w:jc w:val="center"/>
        <w:rPr>
          <w:rFonts w:asciiTheme="majorBidi" w:hAnsiTheme="majorBidi" w:cstheme="majorBidi"/>
          <w:b/>
          <w:bCs/>
          <w:sz w:val="32"/>
          <w:szCs w:val="32"/>
          <w:rtl/>
        </w:rPr>
      </w:pPr>
      <w:r w:rsidRPr="006676E4">
        <w:rPr>
          <w:rFonts w:asciiTheme="majorBidi" w:hAnsiTheme="majorBidi" w:cstheme="majorBidi"/>
          <w:b/>
          <w:bCs/>
          <w:sz w:val="32"/>
          <w:szCs w:val="32"/>
          <w:rtl/>
        </w:rPr>
        <w:t>ע</w:t>
      </w:r>
      <w:r>
        <w:rPr>
          <w:rFonts w:asciiTheme="majorBidi" w:hAnsiTheme="majorBidi" w:cstheme="majorBidi" w:hint="cs"/>
          <w:b/>
          <w:bCs/>
          <w:sz w:val="32"/>
          <w:szCs w:val="32"/>
          <w:rtl/>
        </w:rPr>
        <w:t>ורכת</w:t>
      </w:r>
      <w:r w:rsidRPr="006676E4">
        <w:rPr>
          <w:rFonts w:asciiTheme="majorBidi" w:hAnsiTheme="majorBidi" w:cstheme="majorBidi"/>
          <w:b/>
          <w:bCs/>
          <w:sz w:val="32"/>
          <w:szCs w:val="32"/>
          <w:rtl/>
        </w:rPr>
        <w:t>: ורד זינגר</w:t>
      </w:r>
    </w:p>
    <w:p w:rsidR="00382FF6" w:rsidRPr="006B54E8" w:rsidRDefault="00382FF6" w:rsidP="006B54E8">
      <w:pPr>
        <w:pStyle w:val="a3"/>
        <w:jc w:val="center"/>
        <w:rPr>
          <w:rFonts w:asciiTheme="majorBidi" w:hAnsiTheme="majorBidi" w:cstheme="majorBidi"/>
          <w:b/>
          <w:bCs/>
          <w:sz w:val="32"/>
          <w:szCs w:val="32"/>
          <w:rtl/>
        </w:rPr>
      </w:pPr>
      <w:r w:rsidRPr="006B54E8">
        <w:rPr>
          <w:rFonts w:asciiTheme="majorBidi" w:hAnsiTheme="majorBidi" w:cstheme="majorBidi"/>
          <w:b/>
          <w:bCs/>
          <w:sz w:val="32"/>
          <w:szCs w:val="32"/>
          <w:rtl/>
        </w:rPr>
        <w:t>הוצאת פרדס</w:t>
      </w:r>
    </w:p>
    <w:p w:rsidR="00382FF6" w:rsidRPr="00382FF6" w:rsidRDefault="00382FF6" w:rsidP="006B54E8">
      <w:pPr>
        <w:pStyle w:val="a3"/>
        <w:jc w:val="center"/>
        <w:rPr>
          <w:sz w:val="32"/>
          <w:szCs w:val="32"/>
          <w:rtl/>
        </w:rPr>
      </w:pPr>
      <w:r w:rsidRPr="00382FF6">
        <w:rPr>
          <w:rFonts w:hint="cs"/>
          <w:sz w:val="32"/>
          <w:szCs w:val="32"/>
          <w:rtl/>
        </w:rPr>
        <w:t>******</w:t>
      </w:r>
    </w:p>
    <w:p w:rsidR="00382FF6" w:rsidRPr="006B54E8" w:rsidRDefault="00A55C83" w:rsidP="006B54E8">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 318 </w:t>
      </w:r>
      <w:r w:rsidR="00382FF6" w:rsidRPr="006B54E8">
        <w:rPr>
          <w:rFonts w:asciiTheme="majorBidi" w:hAnsiTheme="majorBidi" w:cstheme="majorBidi"/>
          <w:sz w:val="28"/>
          <w:szCs w:val="28"/>
          <w:rtl/>
        </w:rPr>
        <w:t>עמודים, 96 ש"ח</w:t>
      </w:r>
    </w:p>
    <w:p w:rsidR="00382FF6" w:rsidRDefault="00382FF6" w:rsidP="00382FF6">
      <w:pPr>
        <w:jc w:val="both"/>
        <w:rPr>
          <w:rFonts w:asciiTheme="majorBidi" w:hAnsiTheme="majorBidi" w:cstheme="majorBidi"/>
          <w:sz w:val="28"/>
          <w:szCs w:val="28"/>
          <w:rtl/>
        </w:rPr>
      </w:pPr>
    </w:p>
    <w:p w:rsidR="007818FF" w:rsidRPr="001D732F" w:rsidRDefault="007818FF" w:rsidP="007818FF">
      <w:pPr>
        <w:jc w:val="both"/>
        <w:rPr>
          <w:rFonts w:asciiTheme="majorBidi" w:hAnsiTheme="majorBidi" w:cstheme="majorBidi"/>
          <w:sz w:val="28"/>
          <w:szCs w:val="28"/>
          <w:rtl/>
        </w:rPr>
      </w:pPr>
      <w:r w:rsidRPr="001D732F">
        <w:rPr>
          <w:rFonts w:asciiTheme="majorBidi" w:hAnsiTheme="majorBidi" w:cstheme="majorBidi"/>
          <w:sz w:val="28"/>
          <w:szCs w:val="28"/>
          <w:rtl/>
        </w:rPr>
        <w:t xml:space="preserve">פנקס קטן ודהוי מיוֹשן, ובו כתב יד צפוף בשפה זרה, סוחף את עירית קינן למסע חוצה יבשות, שנע בזמן ובמרחב, בחיפוש אחר חייו הלא מסופרים של אביה ואחר זיכרונות שהיא מקווה שיהפכו </w:t>
      </w:r>
      <w:proofErr w:type="spellStart"/>
      <w:r w:rsidRPr="001D732F">
        <w:rPr>
          <w:rFonts w:asciiTheme="majorBidi" w:hAnsiTheme="majorBidi" w:cstheme="majorBidi"/>
          <w:sz w:val="28"/>
          <w:szCs w:val="28"/>
          <w:rtl/>
        </w:rPr>
        <w:t>לשלה</w:t>
      </w:r>
      <w:proofErr w:type="spellEnd"/>
      <w:r w:rsidRPr="001D732F">
        <w:rPr>
          <w:rFonts w:asciiTheme="majorBidi" w:hAnsiTheme="majorBidi" w:cstheme="majorBidi"/>
          <w:sz w:val="28"/>
          <w:szCs w:val="28"/>
          <w:rtl/>
        </w:rPr>
        <w:t xml:space="preserve">. </w:t>
      </w:r>
    </w:p>
    <w:p w:rsidR="007818FF" w:rsidRPr="001D732F" w:rsidRDefault="007818FF" w:rsidP="007818FF">
      <w:pPr>
        <w:jc w:val="both"/>
        <w:rPr>
          <w:rFonts w:asciiTheme="majorBidi" w:hAnsiTheme="majorBidi" w:cstheme="majorBidi"/>
          <w:sz w:val="28"/>
          <w:szCs w:val="28"/>
          <w:rtl/>
        </w:rPr>
      </w:pPr>
      <w:r w:rsidRPr="001D732F">
        <w:rPr>
          <w:rFonts w:asciiTheme="majorBidi" w:hAnsiTheme="majorBidi" w:cstheme="majorBidi"/>
          <w:sz w:val="28"/>
          <w:szCs w:val="28"/>
          <w:rtl/>
        </w:rPr>
        <w:t xml:space="preserve">הקריאה בספר זה כמוה כהזמנה לטיסה ברכבת הרים של תקוות ואכזבות, בשעה שהמחברת משוחחת עם אביה המת ומוצאת את עצמה חוקרת ונחקרת כאחת. כבלשית מיומנת מאתרת עירית קינן עקבות בנתיב אישי ומשפחתי רווי טרגדיות ואובדן, לצד אהבה ויופי, שנע בין ספרד לאימפריה </w:t>
      </w:r>
      <w:proofErr w:type="spellStart"/>
      <w:r w:rsidRPr="001D732F">
        <w:rPr>
          <w:rFonts w:asciiTheme="majorBidi" w:hAnsiTheme="majorBidi" w:cstheme="majorBidi"/>
          <w:sz w:val="28"/>
          <w:szCs w:val="28"/>
          <w:rtl/>
        </w:rPr>
        <w:t>העות'ומנית</w:t>
      </w:r>
      <w:proofErr w:type="spellEnd"/>
      <w:r w:rsidRPr="001D732F">
        <w:rPr>
          <w:rFonts w:asciiTheme="majorBidi" w:hAnsiTheme="majorBidi" w:cstheme="majorBidi"/>
          <w:sz w:val="28"/>
          <w:szCs w:val="28"/>
          <w:rtl/>
        </w:rPr>
        <w:t xml:space="preserve">, בין מקומות שאינם מוכרים לקורא הישראלי – </w:t>
      </w:r>
      <w:proofErr w:type="spellStart"/>
      <w:r w:rsidRPr="001D732F">
        <w:rPr>
          <w:rFonts w:asciiTheme="majorBidi" w:hAnsiTheme="majorBidi" w:cstheme="majorBidi"/>
          <w:sz w:val="28"/>
          <w:szCs w:val="28"/>
          <w:rtl/>
        </w:rPr>
        <w:t>אראגון</w:t>
      </w:r>
      <w:proofErr w:type="spellEnd"/>
      <w:r w:rsidRPr="001D732F">
        <w:rPr>
          <w:rFonts w:asciiTheme="majorBidi" w:hAnsiTheme="majorBidi" w:cstheme="majorBidi"/>
          <w:sz w:val="28"/>
          <w:szCs w:val="28"/>
          <w:rtl/>
        </w:rPr>
        <w:t xml:space="preserve"> </w:t>
      </w:r>
      <w:proofErr w:type="spellStart"/>
      <w:r w:rsidRPr="001D732F">
        <w:rPr>
          <w:rFonts w:asciiTheme="majorBidi" w:hAnsiTheme="majorBidi" w:cstheme="majorBidi"/>
          <w:sz w:val="28"/>
          <w:szCs w:val="28"/>
          <w:rtl/>
        </w:rPr>
        <w:t>ומונסטיר</w:t>
      </w:r>
      <w:proofErr w:type="spellEnd"/>
      <w:r w:rsidRPr="001D732F">
        <w:rPr>
          <w:rFonts w:asciiTheme="majorBidi" w:hAnsiTheme="majorBidi" w:cstheme="majorBidi"/>
          <w:sz w:val="28"/>
          <w:szCs w:val="28"/>
          <w:rtl/>
        </w:rPr>
        <w:t xml:space="preserve">, ובין גרמניה הנאצית למקדוניה, סרביה, איטליה וישראל.  </w:t>
      </w:r>
    </w:p>
    <w:p w:rsidR="007818FF" w:rsidRPr="001D732F" w:rsidRDefault="007818FF" w:rsidP="007818FF">
      <w:pPr>
        <w:jc w:val="both"/>
        <w:rPr>
          <w:rFonts w:asciiTheme="majorBidi" w:hAnsiTheme="majorBidi" w:cstheme="majorBidi"/>
          <w:sz w:val="28"/>
          <w:szCs w:val="28"/>
          <w:rtl/>
        </w:rPr>
      </w:pPr>
      <w:r w:rsidRPr="001D732F">
        <w:rPr>
          <w:rFonts w:asciiTheme="majorBidi" w:hAnsiTheme="majorBidi" w:cstheme="majorBidi"/>
          <w:sz w:val="28"/>
          <w:szCs w:val="28"/>
          <w:rtl/>
        </w:rPr>
        <w:t xml:space="preserve">עם התקדמות המסע אוזרת עירית אומץ וצוללת בעקבות הרמזים ביומן אל עומק מאבק ההישרדות של אביה במחוזות האופל הגרמניים. תוך כדי מחקר היסטורי מקיף, ובשפה עכשווית השזורה ברובד פיוטי עדין ומכמיר לב, היא בוראת פרשיית חיים מסעירה, המקפלת בתוכה סיפור מופלא על כוחה של האהבה כמקור חיים. המפגש עם תלאותיו של אביה </w:t>
      </w:r>
      <w:r w:rsidRPr="001D732F">
        <w:rPr>
          <w:rFonts w:asciiTheme="majorBidi" w:hAnsiTheme="majorBidi" w:cstheme="majorBidi"/>
          <w:sz w:val="28"/>
          <w:szCs w:val="28"/>
          <w:rtl/>
        </w:rPr>
        <w:lastRenderedPageBreak/>
        <w:t xml:space="preserve">מאפשר לה לפענח את הכורח שבשתיקתו בחייו ובחייה ומסייע לה לפצח גם את סוד שתיקתם של ניצולים אחרים. </w:t>
      </w:r>
    </w:p>
    <w:p w:rsidR="006873D0" w:rsidRDefault="007818FF" w:rsidP="006873D0">
      <w:pPr>
        <w:shd w:val="clear" w:color="auto" w:fill="FFFFFF"/>
        <w:spacing w:after="0"/>
        <w:jc w:val="both"/>
        <w:rPr>
          <w:rFonts w:asciiTheme="majorBidi" w:eastAsia="Times New Roman" w:hAnsiTheme="majorBidi" w:cstheme="majorBidi"/>
          <w:sz w:val="28"/>
          <w:szCs w:val="28"/>
          <w:rtl/>
        </w:rPr>
      </w:pPr>
      <w:r w:rsidRPr="00BC1811">
        <w:rPr>
          <w:rFonts w:asciiTheme="majorBidi" w:eastAsia="Times New Roman" w:hAnsiTheme="majorBidi" w:cstheme="majorBidi"/>
          <w:b/>
          <w:bCs/>
          <w:sz w:val="28"/>
          <w:szCs w:val="28"/>
          <w:rtl/>
        </w:rPr>
        <w:t>עירית קינן</w:t>
      </w:r>
      <w:r w:rsidRPr="001D732F">
        <w:rPr>
          <w:rFonts w:asciiTheme="majorBidi" w:eastAsia="Times New Roman" w:hAnsiTheme="majorBidi" w:cstheme="majorBidi"/>
          <w:sz w:val="28"/>
          <w:szCs w:val="28"/>
          <w:rtl/>
        </w:rPr>
        <w:t xml:space="preserve"> נולדה ב-1955 במושב מגשימים לאם ילידת הארץ ולאב שהיה שורד יחיד במשפחתו אחרי השואה. בחייה המקצועיים היא היסטוריונית, פרופסור למדעי הרוח ודיקנית בית הספר לחינוך במכללה למנהל, ובחיי הרוח עוסקת בשירה ובכתיבה ספרותית ומחקרית. עד כה פרסמה שבעה ספרים (חמישה מחקריים ושניים לילדים). ספרה "לא נרגע הרעב – ניצולי השואה ושליחי ארץ ישראל, גרמניה 1948-1945" בהוצאת עם עובד, זכה בפרס יצחק שדה לספרות צבאית, וספרה "כאילו היא פצע נסתר – טראומת מלחמה בחברה הישראלית" גם הוא בהוצאת עם עובד, זכה בפרס שפירא לספר הטוב ביותר בלימודי ישראל</w:t>
      </w:r>
      <w:r w:rsidR="00DB0BDC">
        <w:rPr>
          <w:rFonts w:asciiTheme="majorBidi" w:eastAsia="Times New Roman" w:hAnsiTheme="majorBidi" w:cstheme="majorBidi" w:hint="cs"/>
          <w:sz w:val="28"/>
          <w:szCs w:val="28"/>
          <w:rtl/>
        </w:rPr>
        <w:t xml:space="preserve"> וראה אור גם באנגלית</w:t>
      </w:r>
      <w:r w:rsidRPr="001D732F">
        <w:rPr>
          <w:rFonts w:asciiTheme="majorBidi" w:eastAsia="Times New Roman" w:hAnsiTheme="majorBidi" w:cstheme="majorBidi"/>
          <w:sz w:val="28"/>
          <w:szCs w:val="28"/>
          <w:rtl/>
        </w:rPr>
        <w:t xml:space="preserve">. </w:t>
      </w:r>
      <w:r w:rsidR="006873D0">
        <w:rPr>
          <w:rFonts w:asciiTheme="majorBidi" w:eastAsia="Times New Roman" w:hAnsiTheme="majorBidi" w:cstheme="majorBidi" w:hint="cs"/>
          <w:sz w:val="28"/>
          <w:szCs w:val="28"/>
          <w:rtl/>
        </w:rPr>
        <w:t>פרסמה למעלה מ-40 מאמרים בתחומי השואה, זיכרון קולקטיבי, טראומת מלחמה, הישחקות הדמוקרטיה ורב תרבותיות.</w:t>
      </w:r>
      <w:r w:rsidR="00000F57">
        <w:rPr>
          <w:rFonts w:asciiTheme="majorBidi" w:eastAsia="Times New Roman" w:hAnsiTheme="majorBidi" w:cstheme="majorBidi" w:hint="cs"/>
          <w:sz w:val="28"/>
          <w:szCs w:val="28"/>
          <w:rtl/>
        </w:rPr>
        <w:t xml:space="preserve"> פרסמה מאמרי דעה רבים בעיתונות המודפסת והדיגיטלית ומשתתפת באופן תדיר בראיונות, ובפאנלים שונים בתקשורת.</w:t>
      </w:r>
    </w:p>
    <w:p w:rsidR="006873D0" w:rsidRDefault="006873D0" w:rsidP="00B8121F">
      <w:pPr>
        <w:shd w:val="clear" w:color="auto" w:fill="FFFFFF"/>
        <w:spacing w:after="0"/>
        <w:jc w:val="both"/>
        <w:rPr>
          <w:rFonts w:asciiTheme="majorBidi" w:eastAsia="Times New Roman" w:hAnsiTheme="majorBidi" w:cstheme="majorBidi"/>
          <w:sz w:val="28"/>
          <w:szCs w:val="28"/>
          <w:rtl/>
        </w:rPr>
      </w:pPr>
    </w:p>
    <w:p w:rsidR="007818FF" w:rsidRPr="00752014" w:rsidRDefault="007818FF" w:rsidP="00F82B16">
      <w:pPr>
        <w:shd w:val="clear" w:color="auto" w:fill="FFFFFF"/>
        <w:spacing w:after="0"/>
        <w:jc w:val="both"/>
        <w:rPr>
          <w:rFonts w:asciiTheme="majorBidi" w:eastAsia="Times New Roman" w:hAnsiTheme="majorBidi" w:cstheme="majorBidi"/>
          <w:b/>
          <w:bCs/>
          <w:sz w:val="28"/>
          <w:szCs w:val="28"/>
          <w:rtl/>
        </w:rPr>
      </w:pPr>
      <w:r w:rsidRPr="00752014">
        <w:rPr>
          <w:rFonts w:asciiTheme="majorBidi" w:eastAsia="Times New Roman" w:hAnsiTheme="majorBidi" w:cstheme="majorBidi"/>
          <w:b/>
          <w:bCs/>
          <w:sz w:val="28"/>
          <w:szCs w:val="28"/>
          <w:rtl/>
        </w:rPr>
        <w:t>"זיכרונות מחיים שלא חייתי" הוא ספרה הראשון בסוגת ממואר בלשי-היסטורי.</w:t>
      </w:r>
    </w:p>
    <w:p w:rsidR="005A3781" w:rsidRDefault="005A3781" w:rsidP="00F82B16">
      <w:pPr>
        <w:shd w:val="clear" w:color="auto" w:fill="FFFFFF"/>
        <w:spacing w:after="0"/>
        <w:jc w:val="both"/>
        <w:rPr>
          <w:rFonts w:asciiTheme="majorBidi" w:eastAsia="Times New Roman" w:hAnsiTheme="majorBidi" w:cstheme="majorBidi"/>
          <w:b/>
          <w:bCs/>
          <w:sz w:val="28"/>
          <w:szCs w:val="28"/>
          <w:rtl/>
        </w:rPr>
      </w:pPr>
    </w:p>
    <w:p w:rsidR="00752014" w:rsidRDefault="00752014" w:rsidP="002A4182">
      <w:pPr>
        <w:jc w:val="both"/>
        <w:rPr>
          <w:rFonts w:asciiTheme="majorBidi" w:eastAsia="Times New Roman" w:hAnsiTheme="majorBidi" w:cstheme="majorBidi"/>
          <w:sz w:val="28"/>
          <w:szCs w:val="28"/>
          <w:rtl/>
        </w:rPr>
      </w:pPr>
    </w:p>
    <w:p w:rsidR="005A3781" w:rsidRPr="006317B9" w:rsidRDefault="007214CF" w:rsidP="002A4182">
      <w:pPr>
        <w:jc w:val="both"/>
        <w:rPr>
          <w:rFonts w:asciiTheme="majorBidi" w:eastAsia="Times New Roman" w:hAnsiTheme="majorBidi" w:cstheme="majorBidi"/>
          <w:sz w:val="28"/>
          <w:szCs w:val="28"/>
        </w:rPr>
      </w:pPr>
      <w:r>
        <w:rPr>
          <w:rFonts w:asciiTheme="majorBidi" w:eastAsia="Times New Roman" w:hAnsiTheme="majorBidi" w:cstheme="majorBidi" w:hint="cs"/>
          <w:sz w:val="28"/>
          <w:szCs w:val="28"/>
          <w:rtl/>
        </w:rPr>
        <w:t>"</w:t>
      </w:r>
      <w:r w:rsidR="005A3781" w:rsidRPr="006317B9">
        <w:rPr>
          <w:rFonts w:asciiTheme="majorBidi" w:eastAsia="Times New Roman" w:hAnsiTheme="majorBidi" w:cstheme="majorBidi"/>
          <w:sz w:val="28"/>
          <w:szCs w:val="28"/>
          <w:rtl/>
        </w:rPr>
        <w:t>ספרה של עירית קינן</w:t>
      </w:r>
      <w:r>
        <w:rPr>
          <w:rFonts w:asciiTheme="majorBidi" w:eastAsia="Times New Roman" w:hAnsiTheme="majorBidi" w:cstheme="majorBidi" w:hint="cs"/>
          <w:sz w:val="28"/>
          <w:szCs w:val="28"/>
          <w:rtl/>
        </w:rPr>
        <w:t xml:space="preserve">: </w:t>
      </w:r>
      <w:r w:rsidR="002A4182">
        <w:rPr>
          <w:rFonts w:asciiTheme="majorBidi" w:eastAsia="Times New Roman" w:hAnsiTheme="majorBidi" w:cstheme="majorBidi"/>
          <w:sz w:val="28"/>
          <w:szCs w:val="28"/>
        </w:rPr>
        <w:t>‘</w:t>
      </w:r>
      <w:r w:rsidR="005A3781" w:rsidRPr="006317B9">
        <w:rPr>
          <w:rFonts w:asciiTheme="majorBidi" w:eastAsia="Times New Roman" w:hAnsiTheme="majorBidi" w:cstheme="majorBidi"/>
          <w:sz w:val="28"/>
          <w:szCs w:val="28"/>
          <w:rtl/>
        </w:rPr>
        <w:t>זיכרונות מחיים שלא חייתי</w:t>
      </w:r>
      <w:r w:rsidR="002A4182">
        <w:rPr>
          <w:rFonts w:asciiTheme="majorBidi" w:eastAsia="Times New Roman" w:hAnsiTheme="majorBidi" w:cstheme="majorBidi"/>
          <w:sz w:val="28"/>
          <w:szCs w:val="28"/>
        </w:rPr>
        <w:t>’</w:t>
      </w:r>
      <w:r w:rsidR="005A3781" w:rsidRPr="006317B9">
        <w:rPr>
          <w:rFonts w:asciiTheme="majorBidi" w:eastAsia="Times New Roman" w:hAnsiTheme="majorBidi" w:cstheme="majorBidi"/>
          <w:sz w:val="28"/>
          <w:szCs w:val="28"/>
          <w:rtl/>
        </w:rPr>
        <w:t xml:space="preserve"> שרף לי את היד, מפני שכל משפט, ציטוט או </w:t>
      </w:r>
      <w:proofErr w:type="spellStart"/>
      <w:r w:rsidR="005A3781" w:rsidRPr="006317B9">
        <w:rPr>
          <w:rFonts w:asciiTheme="majorBidi" w:eastAsia="Times New Roman" w:hAnsiTheme="majorBidi" w:cstheme="majorBidi"/>
          <w:sz w:val="28"/>
          <w:szCs w:val="28"/>
          <w:rtl/>
        </w:rPr>
        <w:t>איזכור</w:t>
      </w:r>
      <w:proofErr w:type="spellEnd"/>
      <w:r w:rsidR="005A3781" w:rsidRPr="006317B9">
        <w:rPr>
          <w:rFonts w:asciiTheme="majorBidi" w:eastAsia="Times New Roman" w:hAnsiTheme="majorBidi" w:cstheme="majorBidi"/>
          <w:sz w:val="28"/>
          <w:szCs w:val="28"/>
          <w:rtl/>
        </w:rPr>
        <w:t xml:space="preserve"> בו מעורר את הדמיון לכמה כיוונים. בעידן שבו ניתן למחוק זיכרונות ולהשתיל זיכרונות</w:t>
      </w:r>
      <w:r w:rsidR="005A3781" w:rsidRPr="006317B9">
        <w:rPr>
          <w:rFonts w:asciiTheme="majorBidi" w:eastAsia="Times New Roman" w:hAnsiTheme="majorBidi" w:cstheme="majorBidi"/>
          <w:sz w:val="28"/>
          <w:szCs w:val="28"/>
        </w:rPr>
        <w:t xml:space="preserve">, </w:t>
      </w:r>
      <w:r w:rsidR="005A3781" w:rsidRPr="006317B9">
        <w:rPr>
          <w:rFonts w:asciiTheme="majorBidi" w:eastAsia="Times New Roman" w:hAnsiTheme="majorBidi" w:cstheme="majorBidi"/>
          <w:sz w:val="28"/>
          <w:szCs w:val="28"/>
          <w:rtl/>
        </w:rPr>
        <w:t>כשהיסטוריונית מתארת זיכרונות מחיים ש</w:t>
      </w:r>
      <w:r w:rsidR="00A92089">
        <w:rPr>
          <w:rFonts w:asciiTheme="majorBidi" w:eastAsia="Times New Roman" w:hAnsiTheme="majorBidi" w:cstheme="majorBidi"/>
          <w:sz w:val="28"/>
          <w:szCs w:val="28"/>
          <w:rtl/>
        </w:rPr>
        <w:t>לא היא חיה - מתקבלת תוצאה מפעי</w:t>
      </w:r>
      <w:r w:rsidR="00A92089">
        <w:rPr>
          <w:rFonts w:asciiTheme="majorBidi" w:eastAsia="Times New Roman" w:hAnsiTheme="majorBidi" w:cstheme="majorBidi" w:hint="cs"/>
          <w:sz w:val="28"/>
          <w:szCs w:val="28"/>
          <w:rtl/>
        </w:rPr>
        <w:t>מה."</w:t>
      </w:r>
    </w:p>
    <w:p w:rsidR="005A3781" w:rsidRPr="006317B9" w:rsidRDefault="005A3781" w:rsidP="005A3781">
      <w:pPr>
        <w:jc w:val="both"/>
        <w:rPr>
          <w:rFonts w:asciiTheme="majorBidi" w:eastAsia="Times New Roman" w:hAnsiTheme="majorBidi" w:cstheme="majorBidi"/>
          <w:sz w:val="28"/>
          <w:szCs w:val="28"/>
        </w:rPr>
      </w:pPr>
      <w:r w:rsidRPr="006317B9">
        <w:rPr>
          <w:rFonts w:asciiTheme="majorBidi" w:eastAsia="Times New Roman" w:hAnsiTheme="majorBidi" w:cstheme="majorBidi"/>
          <w:b/>
          <w:bCs/>
          <w:sz w:val="28"/>
          <w:szCs w:val="28"/>
          <w:rtl/>
        </w:rPr>
        <w:t>                              </w:t>
      </w:r>
      <w:r w:rsidR="007214CF">
        <w:rPr>
          <w:rFonts w:asciiTheme="majorBidi" w:eastAsia="Times New Roman" w:hAnsiTheme="majorBidi" w:cstheme="majorBidi" w:hint="cs"/>
          <w:b/>
          <w:bCs/>
          <w:sz w:val="28"/>
          <w:szCs w:val="28"/>
          <w:rtl/>
        </w:rPr>
        <w:t xml:space="preserve">      </w:t>
      </w:r>
      <w:r w:rsidRPr="006317B9">
        <w:rPr>
          <w:rFonts w:asciiTheme="majorBidi" w:eastAsia="Times New Roman" w:hAnsiTheme="majorBidi" w:cstheme="majorBidi"/>
          <w:b/>
          <w:bCs/>
          <w:sz w:val="28"/>
          <w:szCs w:val="28"/>
          <w:rtl/>
        </w:rPr>
        <w:t>דורית זילברמן</w:t>
      </w:r>
      <w:r w:rsidRPr="006317B9">
        <w:rPr>
          <w:rFonts w:asciiTheme="majorBidi" w:eastAsia="Times New Roman" w:hAnsiTheme="majorBidi" w:cstheme="majorBidi"/>
          <w:sz w:val="28"/>
          <w:szCs w:val="28"/>
          <w:rtl/>
        </w:rPr>
        <w:t>, סופרת, מ"מ יו"ר אגודת הסופרים העבריים.</w:t>
      </w:r>
    </w:p>
    <w:p w:rsidR="00707BDA" w:rsidRDefault="00707BDA" w:rsidP="005A3781">
      <w:pPr>
        <w:jc w:val="both"/>
        <w:rPr>
          <w:rFonts w:asciiTheme="majorBidi" w:eastAsia="Times New Roman" w:hAnsiTheme="majorBidi" w:cstheme="majorBidi"/>
          <w:sz w:val="28"/>
          <w:szCs w:val="28"/>
          <w:rtl/>
        </w:rPr>
      </w:pPr>
    </w:p>
    <w:p w:rsidR="005A3781" w:rsidRPr="006317B9" w:rsidRDefault="005A3781" w:rsidP="005A3781">
      <w:pPr>
        <w:jc w:val="both"/>
        <w:rPr>
          <w:rFonts w:asciiTheme="majorBidi" w:eastAsia="Times New Roman" w:hAnsiTheme="majorBidi" w:cstheme="majorBidi"/>
          <w:sz w:val="28"/>
          <w:szCs w:val="28"/>
          <w:rtl/>
        </w:rPr>
      </w:pPr>
      <w:r>
        <w:rPr>
          <w:rFonts w:asciiTheme="majorBidi" w:eastAsia="Times New Roman" w:hAnsiTheme="majorBidi" w:cstheme="majorBidi" w:hint="cs"/>
          <w:sz w:val="28"/>
          <w:szCs w:val="28"/>
          <w:rtl/>
        </w:rPr>
        <w:t>"...</w:t>
      </w:r>
      <w:r w:rsidRPr="006317B9">
        <w:rPr>
          <w:rFonts w:asciiTheme="majorBidi" w:eastAsia="Times New Roman" w:hAnsiTheme="majorBidi" w:cstheme="majorBidi"/>
          <w:sz w:val="28"/>
          <w:szCs w:val="28"/>
          <w:rtl/>
        </w:rPr>
        <w:t>ספר זה שבה את ליבי...הכתיבה הנהדרת של עירית קינן</w:t>
      </w:r>
      <w:r w:rsidRPr="006317B9">
        <w:rPr>
          <w:rFonts w:asciiTheme="majorBidi" w:eastAsia="Times New Roman" w:hAnsiTheme="majorBidi" w:cstheme="majorBidi"/>
          <w:sz w:val="28"/>
          <w:szCs w:val="28"/>
        </w:rPr>
        <w:t xml:space="preserve">, </w:t>
      </w:r>
      <w:r w:rsidRPr="006317B9">
        <w:rPr>
          <w:rFonts w:asciiTheme="majorBidi" w:eastAsia="Times New Roman" w:hAnsiTheme="majorBidi" w:cstheme="majorBidi"/>
          <w:sz w:val="28"/>
          <w:szCs w:val="28"/>
          <w:rtl/>
        </w:rPr>
        <w:t>שבכישרון נדיר מוציאה מתוך העברית את פניני יופייה</w:t>
      </w:r>
      <w:r w:rsidRPr="006317B9">
        <w:rPr>
          <w:rFonts w:asciiTheme="majorBidi" w:eastAsia="Times New Roman" w:hAnsiTheme="majorBidi" w:cstheme="majorBidi"/>
          <w:sz w:val="28"/>
          <w:szCs w:val="28"/>
        </w:rPr>
        <w:t xml:space="preserve">, </w:t>
      </w:r>
      <w:r w:rsidRPr="006317B9">
        <w:rPr>
          <w:rFonts w:asciiTheme="majorBidi" w:eastAsia="Times New Roman" w:hAnsiTheme="majorBidi" w:cstheme="majorBidi"/>
          <w:sz w:val="28"/>
          <w:szCs w:val="28"/>
          <w:rtl/>
        </w:rPr>
        <w:t>דבר שהופך את מסעה בעקבות האב גם למסע בתוך אוצרות השפה העברית</w:t>
      </w:r>
      <w:r w:rsidRPr="006317B9">
        <w:rPr>
          <w:rFonts w:asciiTheme="majorBidi" w:eastAsia="Times New Roman" w:hAnsiTheme="majorBidi" w:cstheme="majorBidi"/>
          <w:sz w:val="28"/>
          <w:szCs w:val="28"/>
        </w:rPr>
        <w:t>."</w:t>
      </w:r>
    </w:p>
    <w:p w:rsidR="005A3781" w:rsidRPr="006317B9" w:rsidRDefault="005A3781" w:rsidP="005A3781">
      <w:pPr>
        <w:spacing w:after="120" w:line="360" w:lineRule="auto"/>
        <w:jc w:val="both"/>
        <w:rPr>
          <w:rFonts w:asciiTheme="majorBidi" w:eastAsia="Times New Roman" w:hAnsiTheme="majorBidi" w:cstheme="majorBidi"/>
          <w:sz w:val="28"/>
          <w:szCs w:val="28"/>
        </w:rPr>
      </w:pPr>
      <w:r w:rsidRPr="006317B9">
        <w:rPr>
          <w:rFonts w:asciiTheme="majorBidi" w:eastAsia="Times New Roman" w:hAnsiTheme="majorBidi" w:cstheme="majorBidi"/>
          <w:b/>
          <w:bCs/>
          <w:sz w:val="28"/>
          <w:szCs w:val="28"/>
          <w:rtl/>
        </w:rPr>
        <w:t xml:space="preserve">                                  </w:t>
      </w:r>
      <w:r w:rsidR="00752014">
        <w:rPr>
          <w:rFonts w:asciiTheme="majorBidi" w:eastAsia="Times New Roman" w:hAnsiTheme="majorBidi" w:cstheme="majorBidi" w:hint="cs"/>
          <w:b/>
          <w:bCs/>
          <w:sz w:val="28"/>
          <w:szCs w:val="28"/>
          <w:rtl/>
        </w:rPr>
        <w:t xml:space="preserve">     </w:t>
      </w:r>
      <w:r w:rsidRPr="006317B9">
        <w:rPr>
          <w:rFonts w:asciiTheme="majorBidi" w:eastAsia="Times New Roman" w:hAnsiTheme="majorBidi" w:cstheme="majorBidi"/>
          <w:b/>
          <w:bCs/>
          <w:sz w:val="28"/>
          <w:szCs w:val="28"/>
          <w:rtl/>
        </w:rPr>
        <w:t>צביקה ניר</w:t>
      </w:r>
      <w:r w:rsidRPr="006317B9">
        <w:rPr>
          <w:rFonts w:asciiTheme="majorBidi" w:eastAsia="Times New Roman" w:hAnsiTheme="majorBidi" w:cstheme="majorBidi"/>
          <w:sz w:val="28"/>
          <w:szCs w:val="28"/>
          <w:rtl/>
        </w:rPr>
        <w:t>, סופר ומשורר, יו"ר אגודת הסופרים העבריים.</w:t>
      </w:r>
    </w:p>
    <w:p w:rsidR="005A3781" w:rsidRPr="005A3781" w:rsidRDefault="005A3781" w:rsidP="005A3781">
      <w:pPr>
        <w:shd w:val="clear" w:color="auto" w:fill="FFFFFF"/>
        <w:spacing w:after="0"/>
        <w:jc w:val="both"/>
        <w:rPr>
          <w:rFonts w:asciiTheme="majorBidi" w:eastAsia="Times New Roman" w:hAnsiTheme="majorBidi" w:cstheme="majorBidi"/>
          <w:b/>
          <w:bCs/>
          <w:sz w:val="28"/>
          <w:szCs w:val="28"/>
          <w:rtl/>
        </w:rPr>
      </w:pPr>
    </w:p>
    <w:sectPr w:rsidR="005A3781" w:rsidRPr="005A3781" w:rsidSect="00485A46">
      <w:pgSz w:w="11906" w:h="16838"/>
      <w:pgMar w:top="567" w:right="1797" w:bottom="1440" w:left="1797"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F22"/>
    <w:rsid w:val="00000F57"/>
    <w:rsid w:val="000207E6"/>
    <w:rsid w:val="000A05C2"/>
    <w:rsid w:val="00131056"/>
    <w:rsid w:val="002402EC"/>
    <w:rsid w:val="002570BF"/>
    <w:rsid w:val="002A4182"/>
    <w:rsid w:val="002F6344"/>
    <w:rsid w:val="00382FF6"/>
    <w:rsid w:val="003C0C4A"/>
    <w:rsid w:val="003F583D"/>
    <w:rsid w:val="003F7F22"/>
    <w:rsid w:val="00462C9E"/>
    <w:rsid w:val="004C27E4"/>
    <w:rsid w:val="00532EF8"/>
    <w:rsid w:val="005A2B52"/>
    <w:rsid w:val="005A3781"/>
    <w:rsid w:val="00642775"/>
    <w:rsid w:val="006541E5"/>
    <w:rsid w:val="006676E4"/>
    <w:rsid w:val="006873D0"/>
    <w:rsid w:val="006B54E8"/>
    <w:rsid w:val="006C737B"/>
    <w:rsid w:val="00702127"/>
    <w:rsid w:val="00707BDA"/>
    <w:rsid w:val="007214CF"/>
    <w:rsid w:val="00752014"/>
    <w:rsid w:val="00752090"/>
    <w:rsid w:val="00756F37"/>
    <w:rsid w:val="00765659"/>
    <w:rsid w:val="007818FF"/>
    <w:rsid w:val="007F389F"/>
    <w:rsid w:val="0092529D"/>
    <w:rsid w:val="009575AC"/>
    <w:rsid w:val="00957CC2"/>
    <w:rsid w:val="00A44858"/>
    <w:rsid w:val="00A55C83"/>
    <w:rsid w:val="00A92089"/>
    <w:rsid w:val="00AE6BE0"/>
    <w:rsid w:val="00B8121F"/>
    <w:rsid w:val="00BA6FE8"/>
    <w:rsid w:val="00BC1811"/>
    <w:rsid w:val="00BE0F5D"/>
    <w:rsid w:val="00D5345C"/>
    <w:rsid w:val="00DB0BDC"/>
    <w:rsid w:val="00DB35A2"/>
    <w:rsid w:val="00EB30F4"/>
    <w:rsid w:val="00F82B16"/>
    <w:rsid w:val="00FA4ED7"/>
    <w:rsid w:val="00FA7DB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0789D3-2880-4921-A3A9-061862E72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bidi/>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7F22"/>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rsid w:val="003F7F22"/>
    <w:rPr>
      <w:rFonts w:cs="Times New Roman"/>
      <w:color w:val="0000FF"/>
      <w:u w:val="single"/>
    </w:rPr>
  </w:style>
  <w:style w:type="paragraph" w:styleId="a3">
    <w:name w:val="No Spacing"/>
    <w:uiPriority w:val="1"/>
    <w:qFormat/>
    <w:rsid w:val="003F7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zipi.levin@gmail.com"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476</Words>
  <Characters>2714</Characters>
  <Application>Microsoft Office Word</Application>
  <DocSecurity>0</DocSecurity>
  <Lines>22</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28</cp:revision>
  <dcterms:created xsi:type="dcterms:W3CDTF">2021-03-16T08:35:00Z</dcterms:created>
  <dcterms:modified xsi:type="dcterms:W3CDTF">2021-03-21T14:42:00Z</dcterms:modified>
</cp:coreProperties>
</file>