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790" w:rsidRPr="0046575F" w:rsidRDefault="006E7790" w:rsidP="003F0826">
      <w:pPr>
        <w:bidi/>
        <w:rPr>
          <w:rFonts w:ascii="OE Mishtamesh Pro Light" w:hAnsi="OE Mishtamesh Pro Light" w:cs="OE Mishtamesh Pro Light" w:hint="cs"/>
        </w:rPr>
      </w:pPr>
    </w:p>
    <w:p w:rsidR="007962BF" w:rsidRPr="003F0826" w:rsidRDefault="007962BF" w:rsidP="001142BA">
      <w:pPr>
        <w:bidi/>
        <w:spacing w:after="0" w:line="240" w:lineRule="auto"/>
        <w:ind w:left="720"/>
        <w:jc w:val="right"/>
        <w:rPr>
          <w:rFonts w:ascii="OE Mishtamesh Pro Light" w:hAnsi="OE Mishtamesh Pro Light" w:cs="OE Mishtamesh Pro Light"/>
          <w:rtl/>
        </w:rPr>
      </w:pPr>
      <w:r w:rsidRPr="0046575F">
        <w:rPr>
          <w:rFonts w:ascii="Courier New" w:hAnsi="Courier New" w:cs="Courier New" w:hint="cs"/>
          <w:rtl/>
        </w:rPr>
        <w:t>‏</w:t>
      </w:r>
      <w:r w:rsidRPr="0046575F">
        <w:rPr>
          <w:rFonts w:ascii="OE Mishtamesh Pro Light" w:hAnsi="OE Mishtamesh Pro Light" w:cs="OE Mishtamesh Pro Light" w:hint="cs"/>
          <w:rtl/>
        </w:rPr>
        <w:t>יום</w:t>
      </w:r>
      <w:r w:rsidRPr="0046575F">
        <w:rPr>
          <w:rFonts w:ascii="Calibri" w:hAnsi="Calibri" w:cs="Calibri" w:hint="cs"/>
          <w:rtl/>
        </w:rPr>
        <w:t> </w:t>
      </w:r>
      <w:r w:rsidR="003F0826">
        <w:rPr>
          <w:rFonts w:ascii="OE Mishtamesh Pro Light" w:hAnsi="OE Mishtamesh Pro Light" w:cs="OE Mishtamesh Pro Light" w:hint="cs"/>
          <w:rtl/>
        </w:rPr>
        <w:t>ראשון</w:t>
      </w:r>
      <w:r w:rsidR="00967073">
        <w:rPr>
          <w:rFonts w:ascii="OE Mishtamesh Pro Light" w:hAnsi="OE Mishtamesh Pro Light" w:cs="OE Mishtamesh Pro Light" w:hint="cs"/>
          <w:rtl/>
        </w:rPr>
        <w:t>,</w:t>
      </w:r>
      <w:r w:rsidRPr="0046575F">
        <w:rPr>
          <w:rFonts w:ascii="OE Mishtamesh Pro Light" w:hAnsi="OE Mishtamesh Pro Light" w:cs="OE Mishtamesh Pro Light" w:hint="cs"/>
          <w:rtl/>
        </w:rPr>
        <w:t xml:space="preserve"> </w:t>
      </w:r>
      <w:r w:rsidR="001142BA">
        <w:rPr>
          <w:rFonts w:ascii="OE Mishtamesh Pro Light" w:hAnsi="OE Mishtamesh Pro Light" w:cs="OE Mishtamesh Pro Light" w:hint="cs"/>
          <w:rtl/>
        </w:rPr>
        <w:t>25</w:t>
      </w:r>
      <w:r w:rsidR="00B84ACB">
        <w:rPr>
          <w:rFonts w:ascii="OE Mishtamesh Pro Light" w:hAnsi="OE Mishtamesh Pro Light" w:cs="OE Mishtamesh Pro Light" w:hint="cs"/>
          <w:rtl/>
        </w:rPr>
        <w:t xml:space="preserve"> </w:t>
      </w:r>
      <w:r w:rsidR="00FD1769">
        <w:rPr>
          <w:rFonts w:ascii="OE Mishtamesh Pro Light" w:hAnsi="OE Mishtamesh Pro Light" w:cs="OE Mishtamesh Pro Light" w:hint="cs"/>
          <w:rtl/>
        </w:rPr>
        <w:t>ב</w:t>
      </w:r>
      <w:r w:rsidR="003F0826">
        <w:rPr>
          <w:rFonts w:ascii="OE Mishtamesh Pro Light" w:hAnsi="OE Mishtamesh Pro Light" w:cs="OE Mishtamesh Pro Light" w:hint="cs"/>
          <w:rtl/>
        </w:rPr>
        <w:t>אוקטובר</w:t>
      </w:r>
      <w:r w:rsidRPr="0046575F">
        <w:rPr>
          <w:rFonts w:ascii="OE Mishtamesh Pro Light" w:hAnsi="OE Mishtamesh Pro Light" w:cs="OE Mishtamesh Pro Light" w:hint="cs"/>
          <w:rtl/>
        </w:rPr>
        <w:t xml:space="preserve"> 2015</w:t>
      </w:r>
    </w:p>
    <w:p w:rsidR="007962BF" w:rsidRPr="0046575F" w:rsidRDefault="007962BF" w:rsidP="003F0826">
      <w:pPr>
        <w:bidi/>
        <w:spacing w:after="0" w:line="240" w:lineRule="auto"/>
        <w:ind w:left="720"/>
        <w:jc w:val="right"/>
        <w:rPr>
          <w:rFonts w:ascii="OE Mishtamesh Pro Light" w:eastAsia="Times New Roman" w:hAnsi="OE Mishtamesh Pro Light" w:cs="OE Mishtamesh Pro Light"/>
          <w:sz w:val="20"/>
          <w:szCs w:val="20"/>
          <w:rtl/>
        </w:rPr>
      </w:pPr>
    </w:p>
    <w:p w:rsidR="007962BF" w:rsidRDefault="007962BF" w:rsidP="003F0826">
      <w:pPr>
        <w:bidi/>
        <w:spacing w:after="0" w:line="240" w:lineRule="auto"/>
        <w:ind w:left="720"/>
        <w:jc w:val="center"/>
        <w:rPr>
          <w:rFonts w:ascii="OE Mishtamesh Pro Light" w:eastAsia="Times New Roman" w:hAnsi="OE Mishtamesh Pro Light" w:cs="OE Mishtamesh Pro Light"/>
          <w:sz w:val="20"/>
          <w:szCs w:val="20"/>
          <w:rtl/>
        </w:rPr>
      </w:pPr>
      <w:r w:rsidRPr="007962BF">
        <w:rPr>
          <w:rFonts w:ascii="OE Mishtamesh Pro Light" w:eastAsia="Times New Roman" w:hAnsi="OE Mishtamesh Pro Light" w:cs="OE Mishtamesh Pro Light" w:hint="cs"/>
          <w:sz w:val="20"/>
          <w:szCs w:val="20"/>
          <w:rtl/>
        </w:rPr>
        <w:t xml:space="preserve">- הודעה לעיתונות </w:t>
      </w:r>
      <w:r w:rsidR="003F0826">
        <w:rPr>
          <w:rFonts w:ascii="OE Mishtamesh Pro Light" w:eastAsia="Times New Roman" w:hAnsi="OE Mishtamesh Pro Light" w:cs="OE Mishtamesh Pro Light"/>
          <w:sz w:val="20"/>
          <w:szCs w:val="20"/>
          <w:rtl/>
        </w:rPr>
        <w:t>–</w:t>
      </w:r>
    </w:p>
    <w:p w:rsidR="003F0826" w:rsidRPr="001142BA" w:rsidRDefault="003F0826" w:rsidP="003F0826">
      <w:pPr>
        <w:bidi/>
        <w:spacing w:after="0" w:line="240" w:lineRule="auto"/>
        <w:ind w:left="720"/>
        <w:jc w:val="center"/>
        <w:rPr>
          <w:rFonts w:ascii="OE Mishtamesh Pro Light" w:eastAsia="Times New Roman" w:hAnsi="OE Mishtamesh Pro Light" w:cs="OE Mishtamesh Pro Light"/>
          <w:sz w:val="24"/>
          <w:szCs w:val="24"/>
          <w:rtl/>
        </w:rPr>
      </w:pPr>
    </w:p>
    <w:p w:rsidR="001142BA" w:rsidRPr="00B7012A" w:rsidRDefault="00052BF0" w:rsidP="00237CDF">
      <w:pPr>
        <w:bidi/>
        <w:jc w:val="both"/>
        <w:rPr>
          <w:rFonts w:asciiTheme="minorBidi" w:hAnsiTheme="minorBidi"/>
          <w:b/>
          <w:bCs/>
          <w:sz w:val="24"/>
          <w:szCs w:val="24"/>
          <w:rtl/>
        </w:rPr>
      </w:pPr>
      <w:r>
        <w:rPr>
          <w:rFonts w:asciiTheme="minorBidi" w:hAnsiTheme="minorBidi" w:hint="cs"/>
          <w:b/>
          <w:bCs/>
          <w:sz w:val="24"/>
          <w:szCs w:val="24"/>
          <w:rtl/>
        </w:rPr>
        <w:t xml:space="preserve">הגולשים ביפן קיבלו תזכורת </w:t>
      </w:r>
      <w:r w:rsidR="00237CDF">
        <w:rPr>
          <w:rFonts w:asciiTheme="minorBidi" w:hAnsiTheme="minorBidi" w:hint="cs"/>
          <w:b/>
          <w:bCs/>
          <w:sz w:val="24"/>
          <w:szCs w:val="24"/>
          <w:rtl/>
        </w:rPr>
        <w:t>כואבת;</w:t>
      </w:r>
      <w:bookmarkStart w:id="0" w:name="_GoBack"/>
      <w:bookmarkEnd w:id="0"/>
      <w:r w:rsidR="00237CDF">
        <w:rPr>
          <w:rFonts w:asciiTheme="minorBidi" w:hAnsiTheme="minorBidi" w:hint="cs"/>
          <w:b/>
          <w:bCs/>
          <w:sz w:val="24"/>
          <w:szCs w:val="24"/>
          <w:rtl/>
        </w:rPr>
        <w:t xml:space="preserve"> למה </w:t>
      </w:r>
      <w:r>
        <w:rPr>
          <w:rFonts w:asciiTheme="minorBidi" w:hAnsiTheme="minorBidi" w:hint="cs"/>
          <w:b/>
          <w:bCs/>
          <w:sz w:val="24"/>
          <w:szCs w:val="24"/>
          <w:rtl/>
        </w:rPr>
        <w:t xml:space="preserve">חשוב לשמור על </w:t>
      </w:r>
      <w:r w:rsidR="00237CDF">
        <w:rPr>
          <w:rFonts w:asciiTheme="minorBidi" w:hAnsiTheme="minorBidi" w:hint="cs"/>
          <w:b/>
          <w:bCs/>
          <w:sz w:val="24"/>
          <w:szCs w:val="24"/>
          <w:rtl/>
        </w:rPr>
        <w:t>מחשב</w:t>
      </w:r>
      <w:r>
        <w:rPr>
          <w:rFonts w:asciiTheme="minorBidi" w:hAnsiTheme="minorBidi" w:hint="cs"/>
          <w:b/>
          <w:bCs/>
          <w:sz w:val="24"/>
          <w:szCs w:val="24"/>
          <w:rtl/>
        </w:rPr>
        <w:t xml:space="preserve"> מעודכ</w:t>
      </w:r>
      <w:r w:rsidR="00237CDF">
        <w:rPr>
          <w:rFonts w:asciiTheme="minorBidi" w:hAnsiTheme="minorBidi" w:hint="cs"/>
          <w:b/>
          <w:bCs/>
          <w:sz w:val="24"/>
          <w:szCs w:val="24"/>
          <w:rtl/>
        </w:rPr>
        <w:t>ן</w:t>
      </w:r>
      <w:r>
        <w:rPr>
          <w:rFonts w:asciiTheme="minorBidi" w:hAnsiTheme="minorBidi" w:hint="cs"/>
          <w:b/>
          <w:bCs/>
          <w:sz w:val="24"/>
          <w:szCs w:val="24"/>
          <w:rtl/>
        </w:rPr>
        <w:t>?</w:t>
      </w:r>
    </w:p>
    <w:p w:rsidR="00052BF0" w:rsidRDefault="00052BF0" w:rsidP="001142BA">
      <w:pPr>
        <w:bidi/>
        <w:jc w:val="both"/>
        <w:rPr>
          <w:rFonts w:asciiTheme="minorBidi" w:hAnsiTheme="minorBidi"/>
          <w:b/>
          <w:bCs/>
          <w:sz w:val="24"/>
          <w:szCs w:val="24"/>
          <w:rtl/>
        </w:rPr>
      </w:pPr>
      <w:r>
        <w:rPr>
          <w:rFonts w:asciiTheme="minorBidi" w:hAnsiTheme="minorBidi" w:hint="cs"/>
          <w:b/>
          <w:bCs/>
          <w:sz w:val="24"/>
          <w:szCs w:val="24"/>
          <w:rtl/>
        </w:rPr>
        <w:t>תוכנה זדונית לגניבת פרטי חשבון בנק ניצלה פרצות אבטחה מוכרות במערכת ההפעלה, בדפדפנים ובתוכנת הפלאש כדי לגנוב אלפי סיסמאות לחשבונות בנק באינטרנט. האם אתם מעודכנים?</w:t>
      </w:r>
    </w:p>
    <w:p w:rsidR="001142BA" w:rsidRPr="00B7012A" w:rsidRDefault="001142BA" w:rsidP="00052BF0">
      <w:pPr>
        <w:bidi/>
        <w:jc w:val="both"/>
        <w:rPr>
          <w:rFonts w:asciiTheme="minorBidi" w:hAnsiTheme="minorBidi"/>
          <w:sz w:val="24"/>
          <w:szCs w:val="24"/>
        </w:rPr>
      </w:pPr>
      <w:r w:rsidRPr="00B7012A">
        <w:rPr>
          <w:rFonts w:asciiTheme="minorBidi" w:hAnsiTheme="minorBidi"/>
          <w:sz w:val="24"/>
          <w:szCs w:val="24"/>
          <w:rtl/>
        </w:rPr>
        <w:t>הפעם זה אמנם קרה רק ביפן, אבל הונאות מהסוג הזה</w:t>
      </w:r>
      <w:r w:rsidR="00B7012A">
        <w:rPr>
          <w:rFonts w:asciiTheme="minorBidi" w:hAnsiTheme="minorBidi"/>
          <w:sz w:val="24"/>
          <w:szCs w:val="24"/>
          <w:rtl/>
        </w:rPr>
        <w:t xml:space="preserve"> מתרחשות בכל מקום בעולם</w:t>
      </w:r>
      <w:r w:rsidRPr="00B7012A">
        <w:rPr>
          <w:rFonts w:asciiTheme="minorBidi" w:hAnsiTheme="minorBidi"/>
          <w:sz w:val="24"/>
          <w:szCs w:val="24"/>
          <w:rtl/>
        </w:rPr>
        <w:t xml:space="preserve"> ועלולות להגיע בקלות גם לישראל, לכן חשוב להישאר ערניים</w:t>
      </w:r>
      <w:r w:rsidR="00052BF0">
        <w:rPr>
          <w:rFonts w:asciiTheme="minorBidi" w:hAnsiTheme="minorBidi" w:hint="cs"/>
          <w:sz w:val="24"/>
          <w:szCs w:val="24"/>
          <w:rtl/>
        </w:rPr>
        <w:t xml:space="preserve"> ולוודא שכל התוכנות המותקנות על המחשב שלכם מעודכנות</w:t>
      </w:r>
      <w:r w:rsidRPr="00B7012A">
        <w:rPr>
          <w:rFonts w:asciiTheme="minorBidi" w:hAnsiTheme="minorBidi"/>
          <w:sz w:val="24"/>
          <w:szCs w:val="24"/>
          <w:rtl/>
        </w:rPr>
        <w:t xml:space="preserve">. תוכנה זדונית, </w:t>
      </w:r>
      <w:r w:rsidR="00052BF0">
        <w:rPr>
          <w:rFonts w:asciiTheme="minorBidi" w:hAnsiTheme="minorBidi" w:hint="cs"/>
          <w:sz w:val="24"/>
          <w:szCs w:val="24"/>
          <w:rtl/>
        </w:rPr>
        <w:t>ה</w:t>
      </w:r>
      <w:r w:rsidRPr="00B7012A">
        <w:rPr>
          <w:rFonts w:asciiTheme="minorBidi" w:hAnsiTheme="minorBidi"/>
          <w:sz w:val="24"/>
          <w:szCs w:val="24"/>
          <w:rtl/>
        </w:rPr>
        <w:t>מכונה </w:t>
      </w:r>
      <w:proofErr w:type="spellStart"/>
      <w:r w:rsidRPr="00B7012A">
        <w:rPr>
          <w:rFonts w:asciiTheme="minorBidi" w:hAnsiTheme="minorBidi"/>
          <w:sz w:val="24"/>
          <w:szCs w:val="24"/>
        </w:rPr>
        <w:t>Brolux</w:t>
      </w:r>
      <w:proofErr w:type="spellEnd"/>
      <w:r w:rsidRPr="00B7012A">
        <w:rPr>
          <w:rFonts w:asciiTheme="minorBidi" w:hAnsiTheme="minorBidi"/>
          <w:sz w:val="24"/>
          <w:szCs w:val="24"/>
          <w:rtl/>
        </w:rPr>
        <w:t>, נחשפה בשבוע שעבר על ידי חוקרי מעבדת הווירוסים של חברת </w:t>
      </w:r>
      <w:r w:rsidRPr="00B7012A">
        <w:rPr>
          <w:rFonts w:asciiTheme="minorBidi" w:hAnsiTheme="minorBidi"/>
          <w:sz w:val="24"/>
          <w:szCs w:val="24"/>
        </w:rPr>
        <w:t>ESET</w:t>
      </w:r>
      <w:r w:rsidRPr="00B7012A">
        <w:rPr>
          <w:rFonts w:asciiTheme="minorBidi" w:hAnsiTheme="minorBidi"/>
          <w:sz w:val="24"/>
          <w:szCs w:val="24"/>
          <w:rtl/>
        </w:rPr>
        <w:t>. התוכנה מתפשטת באמצעות אתרים זדוניים לצפייה בתכנים למבוגרים בלבד, ומטרתה העיקרית היא להשיג את הסיסמה לאתרי הבנקים של הקורבנות.</w:t>
      </w:r>
    </w:p>
    <w:p w:rsidR="001142BA" w:rsidRPr="00B7012A" w:rsidRDefault="001142BA" w:rsidP="001142BA">
      <w:pPr>
        <w:bidi/>
        <w:jc w:val="both"/>
        <w:rPr>
          <w:rFonts w:asciiTheme="minorBidi" w:hAnsiTheme="minorBidi"/>
          <w:sz w:val="24"/>
          <w:szCs w:val="24"/>
          <w:rtl/>
        </w:rPr>
      </w:pPr>
      <w:r w:rsidRPr="00B7012A">
        <w:rPr>
          <w:rFonts w:asciiTheme="minorBidi" w:hAnsiTheme="minorBidi"/>
          <w:sz w:val="24"/>
          <w:szCs w:val="24"/>
          <w:rtl/>
        </w:rPr>
        <w:t xml:space="preserve">הגולשים שביקרו באותם אתרים נגועים, נדבקו בתוכנה זדונית, שאורבת בשקט במחשב עד שהקורבן נכנס לאתר הבנק שלו. כאשר התוכנה הזדונית מזהה את האתר הבנק היא מעבירה אותו לאתר מתחזה, שנראה זהה לחלוטין לאתר הבנק אליו ביקש הגולש להגיע, בו הוא נדרש להזין את שם המשתמש שלו, הסיסמה, קוד ה </w:t>
      </w:r>
      <w:r w:rsidRPr="00B7012A">
        <w:rPr>
          <w:rFonts w:asciiTheme="minorBidi" w:hAnsiTheme="minorBidi"/>
          <w:sz w:val="24"/>
          <w:szCs w:val="24"/>
        </w:rPr>
        <w:t>PIN</w:t>
      </w:r>
      <w:r w:rsidRPr="00B7012A">
        <w:rPr>
          <w:rFonts w:asciiTheme="minorBidi" w:hAnsiTheme="minorBidi"/>
          <w:sz w:val="24"/>
          <w:szCs w:val="24"/>
          <w:rtl/>
        </w:rPr>
        <w:t xml:space="preserve"> הסודי של כרטיס האשראי שלו ונתונים אישיים נוספים שלרוב אינם נדרשים בכניסה לאתר בנק לגיטימי.</w:t>
      </w:r>
    </w:p>
    <w:p w:rsidR="001142BA" w:rsidRPr="00B7012A" w:rsidRDefault="001142BA" w:rsidP="00475412">
      <w:pPr>
        <w:bidi/>
        <w:jc w:val="both"/>
        <w:rPr>
          <w:rFonts w:asciiTheme="minorBidi" w:hAnsiTheme="minorBidi"/>
          <w:sz w:val="24"/>
          <w:szCs w:val="24"/>
          <w:rtl/>
        </w:rPr>
      </w:pPr>
      <w:r w:rsidRPr="00B7012A">
        <w:rPr>
          <w:rFonts w:asciiTheme="minorBidi" w:hAnsiTheme="minorBidi"/>
          <w:sz w:val="24"/>
          <w:szCs w:val="24"/>
          <w:rtl/>
        </w:rPr>
        <w:t>חוקרי מעבדת הווירוסים של </w:t>
      </w:r>
      <w:r w:rsidRPr="00B7012A">
        <w:rPr>
          <w:rFonts w:asciiTheme="minorBidi" w:hAnsiTheme="minorBidi"/>
          <w:sz w:val="24"/>
          <w:szCs w:val="24"/>
        </w:rPr>
        <w:t>ESET</w:t>
      </w:r>
      <w:r w:rsidRPr="00B7012A">
        <w:rPr>
          <w:rFonts w:asciiTheme="minorBidi" w:hAnsiTheme="minorBidi"/>
          <w:sz w:val="24"/>
          <w:szCs w:val="24"/>
          <w:rtl/>
        </w:rPr>
        <w:t xml:space="preserve"> גילו ש</w:t>
      </w:r>
      <w:r w:rsidR="00475412" w:rsidRPr="00B7012A">
        <w:rPr>
          <w:rFonts w:asciiTheme="minorBidi" w:hAnsiTheme="minorBidi"/>
          <w:sz w:val="24"/>
          <w:szCs w:val="24"/>
          <w:rtl/>
        </w:rPr>
        <w:t xml:space="preserve">על מנת להדביק את המחשב </w:t>
      </w:r>
      <w:proofErr w:type="spellStart"/>
      <w:r w:rsidRPr="00B7012A">
        <w:rPr>
          <w:rFonts w:asciiTheme="minorBidi" w:hAnsiTheme="minorBidi"/>
          <w:sz w:val="24"/>
          <w:szCs w:val="24"/>
          <w:rtl/>
        </w:rPr>
        <w:t>הנוזקה</w:t>
      </w:r>
      <w:proofErr w:type="spellEnd"/>
      <w:r w:rsidRPr="00B7012A">
        <w:rPr>
          <w:rFonts w:asciiTheme="minorBidi" w:hAnsiTheme="minorBidi"/>
          <w:sz w:val="24"/>
          <w:szCs w:val="24"/>
          <w:rtl/>
        </w:rPr>
        <w:t xml:space="preserve"> מנצלת פרצות אבטחה מוכרות במערכת ההפעלה של מיקרוסופט, בדפדפנים </w:t>
      </w:r>
      <w:proofErr w:type="spellStart"/>
      <w:r w:rsidRPr="00B7012A">
        <w:rPr>
          <w:rFonts w:asciiTheme="minorBidi" w:hAnsiTheme="minorBidi"/>
          <w:sz w:val="24"/>
          <w:szCs w:val="24"/>
          <w:rtl/>
        </w:rPr>
        <w:t>אספלורר</w:t>
      </w:r>
      <w:proofErr w:type="spellEnd"/>
      <w:r w:rsidRPr="00B7012A">
        <w:rPr>
          <w:rFonts w:asciiTheme="minorBidi" w:hAnsiTheme="minorBidi"/>
          <w:sz w:val="24"/>
          <w:szCs w:val="24"/>
          <w:rtl/>
        </w:rPr>
        <w:t xml:space="preserve">, כרום </w:t>
      </w:r>
      <w:proofErr w:type="spellStart"/>
      <w:r w:rsidRPr="00B7012A">
        <w:rPr>
          <w:rFonts w:asciiTheme="minorBidi" w:hAnsiTheme="minorBidi"/>
          <w:sz w:val="24"/>
          <w:szCs w:val="24"/>
          <w:rtl/>
        </w:rPr>
        <w:t>ופיירפוקס</w:t>
      </w:r>
      <w:proofErr w:type="spellEnd"/>
      <w:r w:rsidRPr="00B7012A">
        <w:rPr>
          <w:rFonts w:asciiTheme="minorBidi" w:hAnsiTheme="minorBidi"/>
          <w:sz w:val="24"/>
          <w:szCs w:val="24"/>
          <w:rtl/>
        </w:rPr>
        <w:t xml:space="preserve"> ובתוכנת הפלאש, ושהיא אינה אפקטיבית במחשבים שבעליהם הקפידו על ביצוע </w:t>
      </w:r>
      <w:r w:rsidR="00052BF0">
        <w:rPr>
          <w:rFonts w:asciiTheme="minorBidi" w:hAnsiTheme="minorBidi" w:hint="cs"/>
          <w:sz w:val="24"/>
          <w:szCs w:val="24"/>
          <w:rtl/>
        </w:rPr>
        <w:t>ה</w:t>
      </w:r>
      <w:r w:rsidRPr="00B7012A">
        <w:rPr>
          <w:rFonts w:asciiTheme="minorBidi" w:hAnsiTheme="minorBidi"/>
          <w:sz w:val="24"/>
          <w:szCs w:val="24"/>
          <w:rtl/>
        </w:rPr>
        <w:t>עדכונים.</w:t>
      </w:r>
    </w:p>
    <w:p w:rsidR="001142BA" w:rsidRPr="00B7012A" w:rsidRDefault="001142BA" w:rsidP="001142BA">
      <w:pPr>
        <w:bidi/>
        <w:jc w:val="both"/>
        <w:rPr>
          <w:rFonts w:asciiTheme="minorBidi" w:hAnsiTheme="minorBidi"/>
          <w:b/>
          <w:bCs/>
          <w:sz w:val="24"/>
          <w:szCs w:val="24"/>
          <w:rtl/>
        </w:rPr>
      </w:pPr>
      <w:r w:rsidRPr="00B7012A">
        <w:rPr>
          <w:rFonts w:asciiTheme="minorBidi" w:hAnsiTheme="minorBidi"/>
          <w:b/>
          <w:bCs/>
          <w:sz w:val="24"/>
          <w:szCs w:val="24"/>
          <w:rtl/>
        </w:rPr>
        <w:t>איומים חדשים, שיטות ישנות</w:t>
      </w:r>
    </w:p>
    <w:p w:rsidR="00475412" w:rsidRPr="00B7012A" w:rsidRDefault="001142BA" w:rsidP="00475412">
      <w:pPr>
        <w:bidi/>
        <w:jc w:val="both"/>
        <w:rPr>
          <w:rFonts w:asciiTheme="minorBidi" w:hAnsiTheme="minorBidi"/>
          <w:sz w:val="24"/>
          <w:szCs w:val="24"/>
          <w:rtl/>
        </w:rPr>
      </w:pPr>
      <w:r w:rsidRPr="00B7012A">
        <w:rPr>
          <w:rFonts w:asciiTheme="minorBidi" w:hAnsiTheme="minorBidi"/>
          <w:sz w:val="24"/>
          <w:szCs w:val="24"/>
          <w:rtl/>
        </w:rPr>
        <w:t>כאמור, התוקפים במקרה הזה השתמשו בשיטות מוכרות למדי לביצוע ההונאה</w:t>
      </w:r>
      <w:r w:rsidR="00475412" w:rsidRPr="00B7012A">
        <w:rPr>
          <w:rFonts w:asciiTheme="minorBidi" w:hAnsiTheme="minorBidi"/>
          <w:sz w:val="24"/>
          <w:szCs w:val="24"/>
          <w:rtl/>
        </w:rPr>
        <w:t>:</w:t>
      </w:r>
      <w:r w:rsidRPr="00B7012A">
        <w:rPr>
          <w:rFonts w:asciiTheme="minorBidi" w:hAnsiTheme="minorBidi"/>
          <w:sz w:val="24"/>
          <w:szCs w:val="24"/>
          <w:rtl/>
        </w:rPr>
        <w:t xml:space="preserve"> הם ניצלו פרצות אבטחה מוכרות על מנת להדביק את המשתמשים בתוכנה הזדונית, ולאחר מכן השתמשו באתרי </w:t>
      </w:r>
      <w:proofErr w:type="spellStart"/>
      <w:r w:rsidRPr="00B7012A">
        <w:rPr>
          <w:rFonts w:asciiTheme="minorBidi" w:hAnsiTheme="minorBidi"/>
          <w:sz w:val="24"/>
          <w:szCs w:val="24"/>
          <w:rtl/>
        </w:rPr>
        <w:t>פישינג</w:t>
      </w:r>
      <w:proofErr w:type="spellEnd"/>
      <w:r w:rsidRPr="00B7012A">
        <w:rPr>
          <w:rFonts w:asciiTheme="minorBidi" w:hAnsiTheme="minorBidi"/>
          <w:sz w:val="24"/>
          <w:szCs w:val="24"/>
          <w:rtl/>
        </w:rPr>
        <w:t xml:space="preserve"> כדי להשיג את המידע הרצוי. אך למרות השיטות הוותיקות שבהן השתמשו התוקפים, משתמשים רבים אינם הבחינו בהונאה עד שהיה מאוחר מדי.</w:t>
      </w:r>
    </w:p>
    <w:p w:rsidR="001142BA" w:rsidRPr="00B7012A" w:rsidRDefault="00B7012A" w:rsidP="00B7012A">
      <w:pPr>
        <w:bidi/>
        <w:jc w:val="both"/>
        <w:rPr>
          <w:rFonts w:asciiTheme="minorBidi" w:hAnsiTheme="minorBidi"/>
          <w:sz w:val="24"/>
          <w:szCs w:val="24"/>
          <w:rtl/>
        </w:rPr>
      </w:pPr>
      <w:r>
        <w:rPr>
          <w:rFonts w:asciiTheme="minorBidi" w:hAnsiTheme="minorBidi" w:hint="cs"/>
          <w:sz w:val="24"/>
          <w:szCs w:val="24"/>
          <w:rtl/>
        </w:rPr>
        <w:t xml:space="preserve">על מנת להימנע </w:t>
      </w:r>
      <w:r w:rsidR="001142BA" w:rsidRPr="00B7012A">
        <w:rPr>
          <w:rFonts w:asciiTheme="minorBidi" w:hAnsiTheme="minorBidi"/>
          <w:sz w:val="24"/>
          <w:szCs w:val="24"/>
          <w:rtl/>
        </w:rPr>
        <w:t>מהונאה זו</w:t>
      </w:r>
      <w:r>
        <w:rPr>
          <w:rFonts w:asciiTheme="minorBidi" w:hAnsiTheme="minorBidi" w:hint="cs"/>
          <w:sz w:val="24"/>
          <w:szCs w:val="24"/>
          <w:rtl/>
        </w:rPr>
        <w:t xml:space="preserve"> או מהונאות דומות יש להקפיד על </w:t>
      </w:r>
      <w:r w:rsidR="001142BA" w:rsidRPr="00B7012A">
        <w:rPr>
          <w:rFonts w:asciiTheme="minorBidi" w:hAnsiTheme="minorBidi"/>
          <w:sz w:val="24"/>
          <w:szCs w:val="24"/>
          <w:rtl/>
        </w:rPr>
        <w:t>ביצוע</w:t>
      </w:r>
      <w:r>
        <w:rPr>
          <w:rFonts w:asciiTheme="minorBidi" w:hAnsiTheme="minorBidi"/>
          <w:sz w:val="24"/>
          <w:szCs w:val="24"/>
          <w:rtl/>
        </w:rPr>
        <w:t xml:space="preserve"> עדכוני מיקרוסופט למערכת ההפעלה</w:t>
      </w:r>
      <w:r>
        <w:rPr>
          <w:rFonts w:asciiTheme="minorBidi" w:hAnsiTheme="minorBidi" w:hint="cs"/>
          <w:sz w:val="24"/>
          <w:szCs w:val="24"/>
          <w:rtl/>
        </w:rPr>
        <w:t xml:space="preserve"> ועל </w:t>
      </w:r>
      <w:r w:rsidR="001142BA" w:rsidRPr="00B7012A">
        <w:rPr>
          <w:rFonts w:asciiTheme="minorBidi" w:hAnsiTheme="minorBidi"/>
          <w:sz w:val="24"/>
          <w:szCs w:val="24"/>
          <w:rtl/>
        </w:rPr>
        <w:t>עדכונים שותפים לתוכנות אחרות שמותקנות על המחשב כמו דפדפנים, תוכנת הג'אווה והפלש ועוד.</w:t>
      </w:r>
      <w:r>
        <w:rPr>
          <w:rFonts w:asciiTheme="minorBidi" w:hAnsiTheme="minorBidi" w:hint="cs"/>
          <w:sz w:val="24"/>
          <w:szCs w:val="24"/>
          <w:rtl/>
        </w:rPr>
        <w:t xml:space="preserve"> כמו כן, יש לוודא שעל המחשב מותקנת תוכנת אבטחה, בעלת רישיון בתוקף וש</w:t>
      </w:r>
      <w:r w:rsidR="00052BF0">
        <w:rPr>
          <w:rFonts w:asciiTheme="minorBidi" w:hAnsiTheme="minorBidi" w:hint="cs"/>
          <w:sz w:val="24"/>
          <w:szCs w:val="24"/>
          <w:rtl/>
        </w:rPr>
        <w:t xml:space="preserve">גם </w:t>
      </w:r>
      <w:r>
        <w:rPr>
          <w:rFonts w:asciiTheme="minorBidi" w:hAnsiTheme="minorBidi" w:hint="cs"/>
          <w:sz w:val="24"/>
          <w:szCs w:val="24"/>
          <w:rtl/>
        </w:rPr>
        <w:t>היא מעודכנת.</w:t>
      </w:r>
    </w:p>
    <w:p w:rsidR="007962BF" w:rsidRPr="00E7229E" w:rsidRDefault="007962BF" w:rsidP="00E7229E">
      <w:pPr>
        <w:bidi/>
        <w:rPr>
          <w:rtl/>
        </w:rPr>
      </w:pPr>
      <w:r w:rsidRPr="007962BF">
        <w:rPr>
          <w:rFonts w:ascii="OE Mishtamesh Pro Light" w:eastAsia="Times New Roman" w:hAnsi="OE Mishtamesh Pro Light" w:cs="OE Mishtamesh Pro Light" w:hint="cs"/>
          <w:b/>
          <w:bCs/>
          <w:sz w:val="24"/>
          <w:szCs w:val="24"/>
          <w:rtl/>
        </w:rPr>
        <w:t xml:space="preserve">אודות </w:t>
      </w:r>
      <w:r w:rsidRPr="007962BF">
        <w:rPr>
          <w:rFonts w:ascii="OE Mishtamesh Pro Light" w:eastAsia="Times New Roman" w:hAnsi="OE Mishtamesh Pro Light" w:cs="OE Mishtamesh Pro Light" w:hint="cs"/>
          <w:b/>
          <w:bCs/>
          <w:sz w:val="24"/>
          <w:szCs w:val="24"/>
        </w:rPr>
        <w:t>ESET</w:t>
      </w:r>
    </w:p>
    <w:p w:rsidR="007962BF" w:rsidRPr="007962BF" w:rsidRDefault="007962BF" w:rsidP="003F0826">
      <w:pPr>
        <w:bidi/>
        <w:spacing w:after="0" w:line="240" w:lineRule="auto"/>
        <w:jc w:val="both"/>
        <w:rPr>
          <w:rFonts w:ascii="OE Mishtamesh Pro Light" w:eastAsia="Times New Roman" w:hAnsi="OE Mishtamesh Pro Light" w:cs="OE Mishtamesh Pro Light"/>
          <w:sz w:val="24"/>
          <w:szCs w:val="24"/>
        </w:rPr>
      </w:pPr>
      <w:r w:rsidRPr="007962BF">
        <w:rPr>
          <w:rFonts w:ascii="OE Mishtamesh Pro Light" w:eastAsia="Times New Roman" w:hAnsi="OE Mishtamesh Pro Light" w:cs="OE Mishtamesh Pro Light" w:hint="cs"/>
          <w:sz w:val="24"/>
          <w:szCs w:val="24"/>
          <w:rtl/>
        </w:rPr>
        <w:t>חברת</w:t>
      </w:r>
      <w:r w:rsidRPr="007962BF">
        <w:rPr>
          <w:rFonts w:ascii="OE Mishtamesh Pro Light" w:eastAsia="Times New Roman" w:hAnsi="OE Mishtamesh Pro Light" w:cs="OE Mishtamesh Pro Light" w:hint="cs"/>
          <w:sz w:val="24"/>
          <w:szCs w:val="24"/>
        </w:rPr>
        <w:t xml:space="preserve">ESET </w:t>
      </w:r>
      <w:r w:rsidRPr="007962BF">
        <w:rPr>
          <w:rFonts w:ascii="Calibri" w:eastAsia="Times New Roman" w:hAnsi="Calibri" w:cs="Calibri" w:hint="cs"/>
          <w:sz w:val="24"/>
          <w:szCs w:val="24"/>
          <w:rtl/>
        </w:rPr>
        <w:t> </w:t>
      </w:r>
      <w:r w:rsidRPr="007962BF">
        <w:rPr>
          <w:rFonts w:ascii="OE Mishtamesh Pro Light" w:eastAsia="Times New Roman" w:hAnsi="OE Mishtamesh Pro Light" w:cs="OE Mishtamesh Pro Light" w:hint="cs"/>
          <w:sz w:val="24"/>
          <w:szCs w:val="24"/>
          <w:rtl/>
        </w:rPr>
        <w:t xml:space="preserve">היא מפתחת האנטי וירוס </w:t>
      </w:r>
      <w:r w:rsidRPr="007962BF">
        <w:rPr>
          <w:rFonts w:ascii="OE Mishtamesh Pro Light" w:eastAsia="Times New Roman" w:hAnsi="OE Mishtamesh Pro Light" w:cs="OE Mishtamesh Pro Light" w:hint="cs"/>
          <w:sz w:val="24"/>
          <w:szCs w:val="24"/>
        </w:rPr>
        <w:t>NOD32</w:t>
      </w:r>
      <w:r w:rsidRPr="007962BF">
        <w:rPr>
          <w:rFonts w:ascii="OE Mishtamesh Pro Light" w:eastAsia="Times New Roman" w:hAnsi="OE Mishtamesh Pro Light" w:cs="OE Mishtamesh Pro Light" w:hint="cs"/>
          <w:sz w:val="24"/>
          <w:szCs w:val="24"/>
          <w:rtl/>
        </w:rPr>
        <w:t xml:space="preserve"> וספקית תוכנות האבטחה החמישית בגודלה בעולם (</w:t>
      </w:r>
      <w:r w:rsidRPr="007962BF">
        <w:rPr>
          <w:rFonts w:ascii="OE Mishtamesh Pro Light" w:eastAsia="Times New Roman" w:hAnsi="OE Mishtamesh Pro Light" w:cs="OE Mishtamesh Pro Light" w:hint="cs"/>
          <w:sz w:val="24"/>
          <w:szCs w:val="24"/>
        </w:rPr>
        <w:t>Gartner</w:t>
      </w:r>
      <w:r w:rsidRPr="007962BF">
        <w:rPr>
          <w:rFonts w:ascii="OE Mishtamesh Pro Light" w:eastAsia="Times New Roman" w:hAnsi="OE Mishtamesh Pro Light" w:cs="OE Mishtamesh Pro Light" w:hint="cs"/>
          <w:sz w:val="24"/>
          <w:szCs w:val="24"/>
          <w:rtl/>
        </w:rPr>
        <w:t xml:space="preserve">). פתרונות האנטי וירוס שלנו מגנים על יותר מ 100 מיליון משתמשים ביותר מ 200 מדינות – מלקוחות פרטיים ועד ארגוני ענק - מפני האקרים, איומי סייבר והתקפות אינטרנט. המוצרים שלנו מאופיינים ביכולות זיהוי לפי דפוסי התנהגות וביעילות חסרת תקדים בצריכת משאבי המחשב, יחד עם שירות תמיכה מקצועי ויעיל בעברית. עם </w:t>
      </w:r>
      <w:r w:rsidRPr="007962BF">
        <w:rPr>
          <w:rFonts w:ascii="OE Mishtamesh Pro Light" w:eastAsia="Times New Roman" w:hAnsi="OE Mishtamesh Pro Light" w:cs="OE Mishtamesh Pro Light" w:hint="cs"/>
          <w:sz w:val="24"/>
          <w:szCs w:val="24"/>
        </w:rPr>
        <w:t>ESET</w:t>
      </w:r>
      <w:r w:rsidRPr="007962BF">
        <w:rPr>
          <w:rFonts w:ascii="OE Mishtamesh Pro Light" w:eastAsia="Times New Roman" w:hAnsi="OE Mishtamesh Pro Light" w:cs="OE Mishtamesh Pro Light" w:hint="cs"/>
          <w:sz w:val="24"/>
          <w:szCs w:val="24"/>
          <w:rtl/>
        </w:rPr>
        <w:t>, תיהנו מטכנולוגיה בטוחה יותר!</w:t>
      </w:r>
    </w:p>
    <w:p w:rsidR="007962BF" w:rsidRPr="007962BF" w:rsidRDefault="007962BF" w:rsidP="003F0826">
      <w:pPr>
        <w:bidi/>
        <w:spacing w:after="0" w:line="240" w:lineRule="auto"/>
        <w:jc w:val="both"/>
        <w:rPr>
          <w:rFonts w:ascii="OE Mishtamesh Pro Light" w:eastAsia="Times New Roman" w:hAnsi="OE Mishtamesh Pro Light" w:cs="OE Mishtamesh Pro Light"/>
          <w:sz w:val="24"/>
          <w:szCs w:val="24"/>
          <w:rtl/>
        </w:rPr>
      </w:pPr>
    </w:p>
    <w:p w:rsidR="007962BF" w:rsidRDefault="00967073" w:rsidP="003F0826">
      <w:pPr>
        <w:bidi/>
        <w:spacing w:after="0" w:line="240" w:lineRule="auto"/>
        <w:rPr>
          <w:rFonts w:ascii="OE Mishtamesh Pro Light" w:eastAsia="Times New Roman" w:hAnsi="OE Mishtamesh Pro Light" w:cs="OE Mishtamesh Pro Light"/>
          <w:sz w:val="24"/>
          <w:szCs w:val="24"/>
          <w:rtl/>
        </w:rPr>
      </w:pPr>
      <w:r>
        <w:rPr>
          <w:rFonts w:ascii="OE Mishtamesh Pro Light" w:eastAsia="Times New Roman" w:hAnsi="OE Mishtamesh Pro Light" w:cs="OE Mishtamesh Pro Light" w:hint="cs"/>
          <w:sz w:val="24"/>
          <w:szCs w:val="24"/>
          <w:rtl/>
        </w:rPr>
        <w:t>למידע נוסף:</w:t>
      </w:r>
    </w:p>
    <w:p w:rsidR="00967073" w:rsidRPr="007962BF" w:rsidRDefault="00967073" w:rsidP="003F0826">
      <w:pPr>
        <w:bidi/>
        <w:spacing w:after="0" w:line="240" w:lineRule="auto"/>
        <w:rPr>
          <w:rFonts w:ascii="OE Mishtamesh Pro Light" w:eastAsia="Times New Roman" w:hAnsi="OE Mishtamesh Pro Light" w:cs="OE Mishtamesh Pro Light"/>
          <w:sz w:val="24"/>
          <w:szCs w:val="24"/>
          <w:rtl/>
        </w:rPr>
      </w:pPr>
    </w:p>
    <w:p w:rsidR="007962BF" w:rsidRPr="007962BF" w:rsidRDefault="007962BF" w:rsidP="003F0826">
      <w:pPr>
        <w:bidi/>
        <w:spacing w:after="0" w:line="240" w:lineRule="auto"/>
        <w:rPr>
          <w:rFonts w:ascii="OE Mishtamesh Pro Light" w:eastAsia="Times New Roman" w:hAnsi="OE Mishtamesh Pro Light" w:cs="OE Mishtamesh Pro Light"/>
          <w:sz w:val="24"/>
          <w:szCs w:val="24"/>
          <w:rtl/>
        </w:rPr>
      </w:pPr>
      <w:r w:rsidRPr="007962BF">
        <w:rPr>
          <w:rFonts w:ascii="OE Mishtamesh Pro Light" w:eastAsia="Times New Roman" w:hAnsi="OE Mishtamesh Pro Light" w:cs="OE Mishtamesh Pro Light" w:hint="cs"/>
          <w:sz w:val="24"/>
          <w:szCs w:val="24"/>
          <w:rtl/>
        </w:rPr>
        <w:lastRenderedPageBreak/>
        <w:t>גלעד הראל</w:t>
      </w:r>
    </w:p>
    <w:p w:rsidR="007962BF" w:rsidRPr="007962BF" w:rsidRDefault="0046575F" w:rsidP="003F0826">
      <w:pPr>
        <w:bidi/>
        <w:spacing w:after="0" w:line="240" w:lineRule="auto"/>
        <w:rPr>
          <w:rFonts w:ascii="OE Mishtamesh Pro Light" w:eastAsia="Times New Roman" w:hAnsi="OE Mishtamesh Pro Light" w:cs="OE Mishtamesh Pro Light"/>
          <w:sz w:val="24"/>
          <w:szCs w:val="24"/>
          <w:rtl/>
        </w:rPr>
      </w:pPr>
      <w:r>
        <w:rPr>
          <w:rFonts w:ascii="OE Mishtamesh Pro Light" w:eastAsia="Times New Roman" w:hAnsi="OE Mishtamesh Pro Light" w:cs="OE Mishtamesh Pro Light" w:hint="cs"/>
          <w:sz w:val="24"/>
          <w:szCs w:val="24"/>
          <w:rtl/>
        </w:rPr>
        <w:t>דובר,</w:t>
      </w:r>
      <w:r>
        <w:rPr>
          <w:rFonts w:ascii="OE Mishtamesh Pro Light" w:eastAsia="Times New Roman" w:hAnsi="OE Mishtamesh Pro Light" w:cs="OE Mishtamesh Pro Light" w:hint="cs"/>
          <w:sz w:val="24"/>
          <w:szCs w:val="24"/>
        </w:rPr>
        <w:t xml:space="preserve">ESET </w:t>
      </w:r>
      <w:r>
        <w:rPr>
          <w:rFonts w:ascii="OE Mishtamesh Pro Light" w:eastAsia="Times New Roman" w:hAnsi="OE Mishtamesh Pro Light" w:cs="OE Mishtamesh Pro Light" w:hint="cs"/>
          <w:sz w:val="24"/>
          <w:szCs w:val="24"/>
          <w:rtl/>
        </w:rPr>
        <w:t xml:space="preserve"> ישראל</w:t>
      </w:r>
    </w:p>
    <w:p w:rsidR="00094F70" w:rsidRDefault="007962BF" w:rsidP="003F0826">
      <w:pPr>
        <w:bidi/>
        <w:spacing w:after="0" w:line="240" w:lineRule="auto"/>
        <w:rPr>
          <w:rFonts w:ascii="OE Mishtamesh Pro Light" w:eastAsia="Times New Roman" w:hAnsi="OE Mishtamesh Pro Light" w:cs="OE Mishtamesh Pro Light"/>
          <w:sz w:val="24"/>
          <w:szCs w:val="24"/>
          <w:rtl/>
        </w:rPr>
      </w:pPr>
      <w:r w:rsidRPr="0046575F">
        <w:rPr>
          <w:rFonts w:ascii="OE Mishtamesh Pro Light" w:eastAsia="Times New Roman" w:hAnsi="OE Mishtamesh Pro Light" w:cs="OE Mishtamesh Pro Light" w:hint="cs"/>
          <w:color w:val="0000FF"/>
          <w:sz w:val="24"/>
          <w:szCs w:val="24"/>
          <w:u w:val="single"/>
        </w:rPr>
        <w:t>gilad@eset.co.il</w:t>
      </w:r>
      <w:r w:rsidR="00094F70">
        <w:rPr>
          <w:rFonts w:ascii="OE Mishtamesh Pro Light" w:eastAsia="Times New Roman" w:hAnsi="OE Mishtamesh Pro Light" w:cs="OE Mishtamesh Pro Light" w:hint="cs"/>
          <w:sz w:val="24"/>
          <w:szCs w:val="24"/>
          <w:rtl/>
        </w:rPr>
        <w:t xml:space="preserve"> | </w:t>
      </w:r>
      <w:r w:rsidR="00094F70" w:rsidRPr="007962BF">
        <w:rPr>
          <w:rFonts w:ascii="OE Mishtamesh Pro Light" w:eastAsia="Times New Roman" w:hAnsi="OE Mishtamesh Pro Light" w:cs="OE Mishtamesh Pro Light" w:hint="cs"/>
          <w:sz w:val="24"/>
          <w:szCs w:val="24"/>
          <w:rtl/>
        </w:rPr>
        <w:t>03-6290845</w:t>
      </w:r>
      <w:r w:rsidR="00094F70">
        <w:rPr>
          <w:rFonts w:ascii="OE Mishtamesh Pro Light" w:eastAsia="Times New Roman" w:hAnsi="OE Mishtamesh Pro Light" w:cs="OE Mishtamesh Pro Light" w:hint="cs"/>
          <w:sz w:val="24"/>
          <w:szCs w:val="24"/>
          <w:rtl/>
        </w:rPr>
        <w:t xml:space="preserve"> שלוחה 211</w:t>
      </w:r>
      <w:r w:rsidR="00094F70">
        <w:rPr>
          <w:rFonts w:ascii="OE Mishtamesh Pro Light" w:eastAsia="Times New Roman" w:hAnsi="OE Mishtamesh Pro Light" w:cs="OE Mishtamesh Pro Light"/>
          <w:sz w:val="24"/>
          <w:szCs w:val="24"/>
        </w:rPr>
        <w:t xml:space="preserve"> </w:t>
      </w:r>
    </w:p>
    <w:p w:rsidR="00967073" w:rsidRPr="007962BF" w:rsidRDefault="00967073" w:rsidP="003F0826">
      <w:pPr>
        <w:bidi/>
        <w:spacing w:after="0" w:line="240" w:lineRule="auto"/>
        <w:rPr>
          <w:rFonts w:ascii="OE Mishtamesh Pro Light" w:eastAsia="Times New Roman" w:hAnsi="OE Mishtamesh Pro Light" w:cs="OE Mishtamesh Pro Light"/>
          <w:sz w:val="24"/>
          <w:szCs w:val="24"/>
        </w:rPr>
      </w:pPr>
      <w:r>
        <w:rPr>
          <w:rFonts w:ascii="OE Mishtamesh Pro Light" w:eastAsia="Times New Roman" w:hAnsi="OE Mishtamesh Pro Light" w:cs="OE Mishtamesh Pro Light" w:hint="cs"/>
          <w:sz w:val="24"/>
          <w:szCs w:val="24"/>
          <w:rtl/>
        </w:rPr>
        <w:t>054-8395373</w:t>
      </w:r>
    </w:p>
    <w:p w:rsidR="007962BF" w:rsidRPr="007962BF" w:rsidRDefault="007962BF" w:rsidP="003F0826">
      <w:pPr>
        <w:bidi/>
        <w:spacing w:after="0" w:line="240" w:lineRule="auto"/>
        <w:ind w:left="5040"/>
        <w:rPr>
          <w:rFonts w:ascii="OE Mishtamesh Pro Light" w:eastAsia="Times New Roman" w:hAnsi="OE Mishtamesh Pro Light" w:cs="OE Mishtamesh Pro Light"/>
          <w:sz w:val="24"/>
          <w:szCs w:val="24"/>
          <w:rtl/>
        </w:rPr>
      </w:pPr>
    </w:p>
    <w:p w:rsidR="007962BF" w:rsidRPr="007962BF" w:rsidRDefault="007962BF" w:rsidP="003F0826">
      <w:pPr>
        <w:bidi/>
        <w:spacing w:after="0" w:line="240" w:lineRule="auto"/>
        <w:jc w:val="both"/>
        <w:rPr>
          <w:rFonts w:ascii="OE Mishtamesh Pro Light" w:eastAsia="Times New Roman" w:hAnsi="OE Mishtamesh Pro Light" w:cs="OE Mishtamesh Pro Light"/>
          <w:sz w:val="24"/>
          <w:szCs w:val="24"/>
          <w:rtl/>
        </w:rPr>
      </w:pPr>
    </w:p>
    <w:p w:rsidR="007962BF" w:rsidRPr="007962BF" w:rsidRDefault="007962BF" w:rsidP="003F0826">
      <w:pPr>
        <w:bidi/>
        <w:spacing w:after="0" w:line="240" w:lineRule="auto"/>
        <w:jc w:val="both"/>
        <w:rPr>
          <w:rFonts w:ascii="OE Mishtamesh Pro Light" w:eastAsia="Times New Roman" w:hAnsi="OE Mishtamesh Pro Light" w:cs="OE Mishtamesh Pro Light"/>
          <w:sz w:val="24"/>
          <w:szCs w:val="24"/>
          <w:rtl/>
        </w:rPr>
      </w:pPr>
    </w:p>
    <w:p w:rsidR="007962BF" w:rsidRPr="007962BF" w:rsidRDefault="007962BF" w:rsidP="003F0826">
      <w:pPr>
        <w:bidi/>
        <w:spacing w:after="0" w:line="240" w:lineRule="auto"/>
        <w:jc w:val="both"/>
        <w:rPr>
          <w:rFonts w:ascii="OE Mishtamesh Pro Light" w:eastAsia="Times New Roman" w:hAnsi="OE Mishtamesh Pro Light" w:cs="OE Mishtamesh Pro Light"/>
          <w:sz w:val="24"/>
          <w:szCs w:val="24"/>
          <w:rtl/>
        </w:rPr>
      </w:pPr>
    </w:p>
    <w:p w:rsidR="007962BF" w:rsidRPr="007962BF" w:rsidRDefault="007962BF" w:rsidP="003F0826">
      <w:pPr>
        <w:bidi/>
        <w:spacing w:after="0" w:line="240" w:lineRule="auto"/>
        <w:jc w:val="both"/>
        <w:rPr>
          <w:rFonts w:ascii="OE Mishtamesh Pro Light" w:eastAsia="Times New Roman" w:hAnsi="OE Mishtamesh Pro Light" w:cs="OE Mishtamesh Pro Light"/>
          <w:sz w:val="24"/>
          <w:szCs w:val="24"/>
          <w:rtl/>
        </w:rPr>
      </w:pPr>
      <w:r w:rsidRPr="007962BF">
        <w:rPr>
          <w:rFonts w:ascii="OE Mishtamesh Pro Light" w:eastAsia="Times New Roman" w:hAnsi="OE Mishtamesh Pro Light" w:cs="OE Mishtamesh Pro Light" w:hint="cs"/>
          <w:sz w:val="24"/>
          <w:szCs w:val="24"/>
          <w:rtl/>
        </w:rPr>
        <w:t xml:space="preserve"> </w:t>
      </w:r>
    </w:p>
    <w:p w:rsidR="007962BF" w:rsidRPr="007962BF" w:rsidRDefault="007962BF" w:rsidP="003F0826">
      <w:pPr>
        <w:bidi/>
        <w:spacing w:after="0" w:line="240" w:lineRule="auto"/>
        <w:rPr>
          <w:rFonts w:ascii="OE Mishtamesh Pro Light" w:eastAsia="Times New Roman" w:hAnsi="OE Mishtamesh Pro Light" w:cs="OE Mishtamesh Pro Light"/>
          <w:sz w:val="24"/>
          <w:szCs w:val="24"/>
          <w:rtl/>
        </w:rPr>
      </w:pPr>
    </w:p>
    <w:p w:rsidR="007962BF" w:rsidRPr="007962BF" w:rsidRDefault="007962BF" w:rsidP="003F0826">
      <w:pPr>
        <w:bidi/>
        <w:spacing w:after="0" w:line="240" w:lineRule="auto"/>
        <w:rPr>
          <w:rFonts w:ascii="OE Mishtamesh Pro Light" w:eastAsia="Times New Roman" w:hAnsi="OE Mishtamesh Pro Light" w:cs="OE Mishtamesh Pro Light"/>
          <w:sz w:val="24"/>
          <w:szCs w:val="24"/>
          <w:rtl/>
        </w:rPr>
      </w:pPr>
    </w:p>
    <w:p w:rsidR="007962BF" w:rsidRPr="0046575F" w:rsidRDefault="007962BF" w:rsidP="003F0826">
      <w:pPr>
        <w:bidi/>
        <w:jc w:val="center"/>
        <w:rPr>
          <w:rFonts w:ascii="OE Mishtamesh Pro Light" w:hAnsi="OE Mishtamesh Pro Light" w:cs="OE Mishtamesh Pro Light"/>
        </w:rPr>
      </w:pPr>
    </w:p>
    <w:sectPr w:rsidR="007962BF" w:rsidRPr="0046575F" w:rsidSect="00EA14C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4A7" w:rsidRDefault="006614A7" w:rsidP="003C1313">
      <w:pPr>
        <w:spacing w:after="0" w:line="240" w:lineRule="auto"/>
      </w:pPr>
      <w:r>
        <w:separator/>
      </w:r>
    </w:p>
  </w:endnote>
  <w:endnote w:type="continuationSeparator" w:id="0">
    <w:p w:rsidR="006614A7" w:rsidRDefault="006614A7" w:rsidP="003C1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E Mishtamesh Pro Light">
    <w:altName w:val="Arial"/>
    <w:panose1 w:val="00000000000000000000"/>
    <w:charset w:val="B1"/>
    <w:family w:val="modern"/>
    <w:notTrueType/>
    <w:pitch w:val="variable"/>
    <w:sig w:usb0="00000803" w:usb1="4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719" w:rsidRDefault="003C1313" w:rsidP="00957719">
    <w:pPr>
      <w:pStyle w:val="Footer"/>
      <w:bidi/>
      <w:jc w:val="center"/>
      <w:rPr>
        <w:rFonts w:ascii="OE Mishtamesh Pro Light" w:hAnsi="OE Mishtamesh Pro Light" w:cs="OE Mishtamesh Pro Light"/>
        <w:sz w:val="20"/>
        <w:szCs w:val="20"/>
      </w:rPr>
    </w:pPr>
    <w:proofErr w:type="spellStart"/>
    <w:r w:rsidRPr="003C1313">
      <w:rPr>
        <w:rFonts w:ascii="OE Mishtamesh Pro Light" w:hAnsi="OE Mishtamesh Pro Light" w:cs="OE Mishtamesh Pro Light" w:hint="cs"/>
        <w:b/>
        <w:bCs/>
        <w:sz w:val="20"/>
        <w:szCs w:val="20"/>
        <w:rtl/>
      </w:rPr>
      <w:t>קומסקיור</w:t>
    </w:r>
    <w:proofErr w:type="spellEnd"/>
    <w:r w:rsidRPr="003C1313">
      <w:rPr>
        <w:rFonts w:ascii="OE Mishtamesh Pro Light" w:hAnsi="OE Mishtamesh Pro Light" w:cs="OE Mishtamesh Pro Light" w:hint="cs"/>
        <w:b/>
        <w:bCs/>
        <w:sz w:val="20"/>
        <w:szCs w:val="20"/>
        <w:rtl/>
      </w:rPr>
      <w:t xml:space="preserve"> בע"מ</w:t>
    </w:r>
    <w:r w:rsidRPr="003C1313">
      <w:rPr>
        <w:rFonts w:ascii="OE Mishtamesh Pro Light" w:hAnsi="OE Mishtamesh Pro Light" w:cs="OE Mishtamesh Pro Light" w:hint="cs"/>
        <w:sz w:val="20"/>
        <w:szCs w:val="20"/>
        <w:rtl/>
      </w:rPr>
      <w:t xml:space="preserve">  נציגת </w:t>
    </w:r>
    <w:r w:rsidRPr="003C1313">
      <w:rPr>
        <w:rFonts w:ascii="OE Mishtamesh Pro Light" w:hAnsi="OE Mishtamesh Pro Light" w:cs="OE Mishtamesh Pro Light" w:hint="cs"/>
        <w:sz w:val="20"/>
        <w:szCs w:val="20"/>
      </w:rPr>
      <w:t>ESET</w:t>
    </w:r>
    <w:r w:rsidRPr="003C1313">
      <w:rPr>
        <w:rFonts w:ascii="OE Mishtamesh Pro Light" w:hAnsi="OE Mishtamesh Pro Light" w:cs="OE Mishtamesh Pro Light" w:hint="cs"/>
        <w:sz w:val="20"/>
        <w:szCs w:val="20"/>
        <w:rtl/>
      </w:rPr>
      <w:t xml:space="preserve"> ישראל  |  בית אל על, בן יהודה 32, תל אביב  |</w:t>
    </w:r>
    <w:r>
      <w:rPr>
        <w:rFonts w:ascii="OE Mishtamesh Pro Light" w:hAnsi="OE Mishtamesh Pro Light" w:cs="OE Mishtamesh Pro Light" w:hint="cs"/>
        <w:rtl/>
      </w:rPr>
      <w:t xml:space="preserve">  </w:t>
    </w:r>
    <w:r>
      <w:rPr>
        <w:rFonts w:ascii="Arial" w:hAnsi="Arial" w:cs="Arial"/>
        <w:sz w:val="20"/>
        <w:szCs w:val="20"/>
        <w:rtl/>
      </w:rPr>
      <w:t xml:space="preserve">ת.ד. </w:t>
    </w:r>
    <w:r w:rsidRPr="0049571E">
      <w:rPr>
        <w:rFonts w:ascii="OE Mishtamesh Pro Light" w:hAnsi="OE Mishtamesh Pro Light" w:cs="OE Mishtamesh Pro Light" w:hint="cs"/>
        <w:sz w:val="20"/>
        <w:szCs w:val="20"/>
        <w:rtl/>
      </w:rPr>
      <w:t>3555</w:t>
    </w:r>
    <w:r>
      <w:rPr>
        <w:rFonts w:ascii="Arial" w:hAnsi="Arial" w:cs="Arial" w:hint="cs"/>
        <w:sz w:val="20"/>
        <w:szCs w:val="20"/>
        <w:rtl/>
      </w:rPr>
      <w:t xml:space="preserve">, מיקוד </w:t>
    </w:r>
    <w:r w:rsidRPr="003C1313">
      <w:rPr>
        <w:rFonts w:ascii="OE Mishtamesh Pro Light" w:hAnsi="OE Mishtamesh Pro Light" w:cs="OE Mishtamesh Pro Light" w:hint="cs"/>
        <w:sz w:val="20"/>
        <w:szCs w:val="20"/>
        <w:rtl/>
        <w:lang w:bidi="ar-SA"/>
      </w:rPr>
      <w:t>6380501</w:t>
    </w:r>
    <w:r w:rsidRPr="003C1313">
      <w:rPr>
        <w:rFonts w:ascii="OE Mishtamesh Pro Light" w:hAnsi="OE Mishtamesh Pro Light" w:cs="OE Mishtamesh Pro Light" w:hint="cs"/>
        <w:sz w:val="20"/>
        <w:szCs w:val="20"/>
        <w:rtl/>
      </w:rPr>
      <w:t xml:space="preserve"> </w:t>
    </w:r>
  </w:p>
  <w:p w:rsidR="003C1313" w:rsidRDefault="003C1313" w:rsidP="00957719">
    <w:pPr>
      <w:pStyle w:val="Footer"/>
      <w:bidi/>
      <w:jc w:val="center"/>
      <w:rPr>
        <w:rFonts w:ascii="Arial" w:hAnsi="Arial" w:cs="Arial"/>
        <w:sz w:val="20"/>
        <w:szCs w:val="20"/>
        <w:rtl/>
      </w:rPr>
    </w:pPr>
    <w:r w:rsidRPr="0049571E">
      <w:rPr>
        <w:rFonts w:ascii="OE Mishtamesh Pro Light" w:hAnsi="OE Mishtamesh Pro Light" w:cs="OE Mishtamesh Pro Light" w:hint="cs"/>
        <w:sz w:val="20"/>
        <w:szCs w:val="20"/>
        <w:rtl/>
      </w:rPr>
      <w:t>טל:</w:t>
    </w:r>
    <w:r>
      <w:rPr>
        <w:rFonts w:ascii="Arial" w:hAnsi="Arial" w:cs="Arial" w:hint="cs"/>
        <w:sz w:val="20"/>
        <w:szCs w:val="20"/>
        <w:rtl/>
      </w:rPr>
      <w:t xml:space="preserve"> </w:t>
    </w:r>
    <w:r w:rsidRPr="0049571E">
      <w:rPr>
        <w:rFonts w:ascii="OE Mishtamesh Pro Light" w:hAnsi="OE Mishtamesh Pro Light" w:cs="OE Mishtamesh Pro Light" w:hint="cs"/>
        <w:sz w:val="20"/>
        <w:szCs w:val="20"/>
        <w:rtl/>
      </w:rPr>
      <w:t xml:space="preserve">03-6290845 </w:t>
    </w:r>
    <w:r w:rsidRPr="003C1313">
      <w:rPr>
        <w:rFonts w:ascii="OE Mishtamesh Pro Light" w:hAnsi="OE Mishtamesh Pro Light" w:cs="OE Mishtamesh Pro Light" w:hint="cs"/>
        <w:sz w:val="20"/>
        <w:szCs w:val="20"/>
        <w:rtl/>
      </w:rPr>
      <w:t xml:space="preserve"> |</w:t>
    </w:r>
    <w:r>
      <w:rPr>
        <w:rFonts w:ascii="Arial" w:hAnsi="Arial" w:cs="Arial" w:hint="cs"/>
        <w:sz w:val="20"/>
        <w:szCs w:val="20"/>
        <w:rtl/>
      </w:rPr>
      <w:t xml:space="preserve">  </w:t>
    </w:r>
    <w:r w:rsidRPr="0049571E">
      <w:rPr>
        <w:rFonts w:ascii="OE Mishtamesh Pro Light" w:hAnsi="OE Mishtamesh Pro Light" w:cs="OE Mishtamesh Pro Light" w:hint="cs"/>
        <w:sz w:val="20"/>
        <w:szCs w:val="20"/>
        <w:rtl/>
      </w:rPr>
      <w:t xml:space="preserve">פקס: 03-6208178 </w:t>
    </w:r>
  </w:p>
  <w:p w:rsidR="003C1313" w:rsidRPr="0049571E" w:rsidRDefault="00237CDF" w:rsidP="003C1313">
    <w:pPr>
      <w:pStyle w:val="Footer"/>
      <w:bidi/>
      <w:jc w:val="center"/>
      <w:rPr>
        <w:rFonts w:ascii="OE Mishtamesh Pro Light" w:hAnsi="OE Mishtamesh Pro Light" w:cs="OE Mishtamesh Pro Light"/>
        <w:sz w:val="20"/>
        <w:szCs w:val="20"/>
        <w:rtl/>
      </w:rPr>
    </w:pPr>
    <w:hyperlink r:id="rId1" w:history="1">
      <w:r w:rsidR="003C1313" w:rsidRPr="0049571E">
        <w:rPr>
          <w:rStyle w:val="Hyperlink"/>
          <w:rFonts w:ascii="OE Mishtamesh Pro Light" w:hAnsi="OE Mishtamesh Pro Light" w:cs="OE Mishtamesh Pro Light" w:hint="cs"/>
          <w:sz w:val="20"/>
          <w:szCs w:val="20"/>
        </w:rPr>
        <w:t>Info@eset.co.il</w:t>
      </w:r>
    </w:hyperlink>
    <w:r w:rsidR="003C1313" w:rsidRPr="0049571E">
      <w:rPr>
        <w:rFonts w:ascii="OE Mishtamesh Pro Light" w:hAnsi="OE Mishtamesh Pro Light" w:cs="OE Mishtamesh Pro Light" w:hint="cs"/>
        <w:sz w:val="20"/>
        <w:szCs w:val="20"/>
        <w:rtl/>
      </w:rPr>
      <w:t xml:space="preserve">  | </w:t>
    </w:r>
    <w:hyperlink r:id="rId2" w:history="1">
      <w:r w:rsidR="003C1313" w:rsidRPr="0049571E">
        <w:rPr>
          <w:rStyle w:val="Hyperlink"/>
          <w:rFonts w:ascii="OE Mishtamesh Pro Light" w:hAnsi="OE Mishtamesh Pro Light" w:cs="OE Mishtamesh Pro Light" w:hint="cs"/>
          <w:sz w:val="20"/>
          <w:szCs w:val="20"/>
        </w:rPr>
        <w:t>www.eset.co.il</w:t>
      </w:r>
    </w:hyperlink>
    <w:r w:rsidR="003C1313" w:rsidRPr="0049571E">
      <w:rPr>
        <w:rFonts w:ascii="OE Mishtamesh Pro Light" w:hAnsi="OE Mishtamesh Pro Light" w:cs="OE Mishtamesh Pro Light" w:hint="cs"/>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4A7" w:rsidRDefault="006614A7" w:rsidP="003C1313">
      <w:pPr>
        <w:spacing w:after="0" w:line="240" w:lineRule="auto"/>
      </w:pPr>
      <w:r>
        <w:separator/>
      </w:r>
    </w:p>
  </w:footnote>
  <w:footnote w:type="continuationSeparator" w:id="0">
    <w:p w:rsidR="006614A7" w:rsidRDefault="006614A7" w:rsidP="003C1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313" w:rsidRDefault="003C1313" w:rsidP="003C1313">
    <w:pPr>
      <w:pStyle w:val="Header"/>
      <w:rPr>
        <w:rtl/>
        <w:cs/>
      </w:rPr>
    </w:pPr>
    <w:r w:rsidRPr="00E86082">
      <w:rPr>
        <w:noProof/>
      </w:rPr>
      <w:drawing>
        <wp:anchor distT="0" distB="0" distL="114300" distR="114300" simplePos="0" relativeHeight="251659264" behindDoc="0" locked="0" layoutInCell="1" allowOverlap="1" wp14:anchorId="3AD5B2F4" wp14:editId="333F0A71">
          <wp:simplePos x="0" y="0"/>
          <wp:positionH relativeFrom="column">
            <wp:posOffset>0</wp:posOffset>
          </wp:positionH>
          <wp:positionV relativeFrom="paragraph">
            <wp:posOffset>0</wp:posOffset>
          </wp:positionV>
          <wp:extent cx="2344587" cy="233163"/>
          <wp:effectExtent l="19050" t="0" r="0" b="0"/>
          <wp:wrapNone/>
          <wp:docPr id="3" name="Obrázok 1" descr="Logo-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k.jpg"/>
                  <pic:cNvPicPr/>
                </pic:nvPicPr>
                <pic:blipFill>
                  <a:blip r:embed="rId1"/>
                  <a:stretch>
                    <a:fillRect/>
                  </a:stretch>
                </pic:blipFill>
                <pic:spPr>
                  <a:xfrm>
                    <a:off x="0" y="0"/>
                    <a:ext cx="2344587" cy="233163"/>
                  </a:xfrm>
                  <a:prstGeom prst="rect">
                    <a:avLst/>
                  </a:prstGeom>
                </pic:spPr>
              </pic:pic>
            </a:graphicData>
          </a:graphic>
        </wp:anchor>
      </w:drawing>
    </w:r>
  </w:p>
  <w:p w:rsidR="003C1313" w:rsidRPr="003C1313" w:rsidRDefault="003C1313">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E2EA7"/>
    <w:multiLevelType w:val="hybridMultilevel"/>
    <w:tmpl w:val="FBACB25C"/>
    <w:lvl w:ilvl="0" w:tplc="FA36A83E">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6B6BF0"/>
    <w:multiLevelType w:val="hybridMultilevel"/>
    <w:tmpl w:val="BA76C2C4"/>
    <w:lvl w:ilvl="0" w:tplc="D49E45F2">
      <w:start w:val="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20345D"/>
    <w:multiLevelType w:val="hybridMultilevel"/>
    <w:tmpl w:val="FE8E3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313"/>
    <w:rsid w:val="00052BF0"/>
    <w:rsid w:val="00055637"/>
    <w:rsid w:val="000818FB"/>
    <w:rsid w:val="00086E1C"/>
    <w:rsid w:val="00090E91"/>
    <w:rsid w:val="00092EC3"/>
    <w:rsid w:val="00094F70"/>
    <w:rsid w:val="000A2BB3"/>
    <w:rsid w:val="000B7E3F"/>
    <w:rsid w:val="000D38F7"/>
    <w:rsid w:val="000F4453"/>
    <w:rsid w:val="001142BA"/>
    <w:rsid w:val="00124677"/>
    <w:rsid w:val="00155E52"/>
    <w:rsid w:val="0016052B"/>
    <w:rsid w:val="001817C1"/>
    <w:rsid w:val="001A66ED"/>
    <w:rsid w:val="001B1BEF"/>
    <w:rsid w:val="0023583B"/>
    <w:rsid w:val="002367EB"/>
    <w:rsid w:val="00237CDF"/>
    <w:rsid w:val="0026028B"/>
    <w:rsid w:val="002C51DB"/>
    <w:rsid w:val="002F2E6B"/>
    <w:rsid w:val="002F666B"/>
    <w:rsid w:val="00303CF9"/>
    <w:rsid w:val="003122AA"/>
    <w:rsid w:val="00337295"/>
    <w:rsid w:val="00340D14"/>
    <w:rsid w:val="00363EFB"/>
    <w:rsid w:val="003646DC"/>
    <w:rsid w:val="003776B9"/>
    <w:rsid w:val="003C1313"/>
    <w:rsid w:val="003E50EB"/>
    <w:rsid w:val="003F0826"/>
    <w:rsid w:val="00426971"/>
    <w:rsid w:val="00432017"/>
    <w:rsid w:val="00455F6F"/>
    <w:rsid w:val="00456BFD"/>
    <w:rsid w:val="0046575F"/>
    <w:rsid w:val="0046656E"/>
    <w:rsid w:val="00475412"/>
    <w:rsid w:val="0049553A"/>
    <w:rsid w:val="004B14F8"/>
    <w:rsid w:val="005448A2"/>
    <w:rsid w:val="005520D2"/>
    <w:rsid w:val="005C16EA"/>
    <w:rsid w:val="005D0AA2"/>
    <w:rsid w:val="005D6855"/>
    <w:rsid w:val="005E729D"/>
    <w:rsid w:val="006003E8"/>
    <w:rsid w:val="00615A92"/>
    <w:rsid w:val="0061736D"/>
    <w:rsid w:val="00622818"/>
    <w:rsid w:val="006308BE"/>
    <w:rsid w:val="006614A7"/>
    <w:rsid w:val="006B40DD"/>
    <w:rsid w:val="006C08EE"/>
    <w:rsid w:val="006D236E"/>
    <w:rsid w:val="006E7790"/>
    <w:rsid w:val="00712EF8"/>
    <w:rsid w:val="007142B6"/>
    <w:rsid w:val="007460A4"/>
    <w:rsid w:val="00775787"/>
    <w:rsid w:val="00793186"/>
    <w:rsid w:val="007962BF"/>
    <w:rsid w:val="007C603D"/>
    <w:rsid w:val="007C7A5C"/>
    <w:rsid w:val="007D3BA2"/>
    <w:rsid w:val="007D59B1"/>
    <w:rsid w:val="007F506C"/>
    <w:rsid w:val="0082184A"/>
    <w:rsid w:val="0082462F"/>
    <w:rsid w:val="0083013E"/>
    <w:rsid w:val="0083534E"/>
    <w:rsid w:val="0085774F"/>
    <w:rsid w:val="00887C71"/>
    <w:rsid w:val="008A4CCB"/>
    <w:rsid w:val="008B5AD8"/>
    <w:rsid w:val="008C1976"/>
    <w:rsid w:val="008C47F6"/>
    <w:rsid w:val="008E2B35"/>
    <w:rsid w:val="009156A2"/>
    <w:rsid w:val="00957719"/>
    <w:rsid w:val="00967073"/>
    <w:rsid w:val="009813C9"/>
    <w:rsid w:val="009D1819"/>
    <w:rsid w:val="00A83546"/>
    <w:rsid w:val="00AA53B3"/>
    <w:rsid w:val="00AB53E1"/>
    <w:rsid w:val="00AD554A"/>
    <w:rsid w:val="00B24A2A"/>
    <w:rsid w:val="00B4418F"/>
    <w:rsid w:val="00B5156B"/>
    <w:rsid w:val="00B63D1B"/>
    <w:rsid w:val="00B7012A"/>
    <w:rsid w:val="00B84ACB"/>
    <w:rsid w:val="00B91871"/>
    <w:rsid w:val="00BC107D"/>
    <w:rsid w:val="00C61E80"/>
    <w:rsid w:val="00C6455F"/>
    <w:rsid w:val="00CB0BF9"/>
    <w:rsid w:val="00CF48BC"/>
    <w:rsid w:val="00CF5AA1"/>
    <w:rsid w:val="00D2624D"/>
    <w:rsid w:val="00D7232F"/>
    <w:rsid w:val="00D95B61"/>
    <w:rsid w:val="00DD1774"/>
    <w:rsid w:val="00E029D2"/>
    <w:rsid w:val="00E42941"/>
    <w:rsid w:val="00E7229E"/>
    <w:rsid w:val="00E744B4"/>
    <w:rsid w:val="00E74647"/>
    <w:rsid w:val="00E86E1E"/>
    <w:rsid w:val="00EA14C2"/>
    <w:rsid w:val="00EB4D21"/>
    <w:rsid w:val="00EC5D33"/>
    <w:rsid w:val="00F20C06"/>
    <w:rsid w:val="00F7234B"/>
    <w:rsid w:val="00F73C0D"/>
    <w:rsid w:val="00F80EC2"/>
    <w:rsid w:val="00FA7C84"/>
    <w:rsid w:val="00FD1769"/>
    <w:rsid w:val="00FD7B3F"/>
    <w:rsid w:val="00FE55C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BDDE147B-6734-4BAF-BA21-BF5C18268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313"/>
  </w:style>
  <w:style w:type="paragraph" w:styleId="Footer">
    <w:name w:val="footer"/>
    <w:basedOn w:val="Normal"/>
    <w:link w:val="FooterChar"/>
    <w:uiPriority w:val="99"/>
    <w:unhideWhenUsed/>
    <w:rsid w:val="003C13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313"/>
  </w:style>
  <w:style w:type="character" w:styleId="Hyperlink">
    <w:name w:val="Hyperlink"/>
    <w:uiPriority w:val="99"/>
    <w:rsid w:val="003C1313"/>
    <w:rPr>
      <w:color w:val="0000FF"/>
      <w:u w:val="single"/>
    </w:rPr>
  </w:style>
  <w:style w:type="paragraph" w:styleId="ListParagraph">
    <w:name w:val="List Paragraph"/>
    <w:basedOn w:val="Normal"/>
    <w:uiPriority w:val="34"/>
    <w:qFormat/>
    <w:rsid w:val="008E2B35"/>
    <w:pPr>
      <w:ind w:left="720"/>
      <w:contextualSpacing/>
    </w:pPr>
  </w:style>
  <w:style w:type="character" w:styleId="Strong">
    <w:name w:val="Strong"/>
    <w:basedOn w:val="DefaultParagraphFont"/>
    <w:uiPriority w:val="22"/>
    <w:qFormat/>
    <w:rsid w:val="008A4CCB"/>
    <w:rPr>
      <w:b/>
      <w:bCs/>
    </w:rPr>
  </w:style>
  <w:style w:type="paragraph" w:customStyle="1" w:styleId="bodytext">
    <w:name w:val="bodytext"/>
    <w:basedOn w:val="Normal"/>
    <w:rsid w:val="0033729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142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14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51784">
      <w:bodyDiv w:val="1"/>
      <w:marLeft w:val="0"/>
      <w:marRight w:val="0"/>
      <w:marTop w:val="0"/>
      <w:marBottom w:val="0"/>
      <w:divBdr>
        <w:top w:val="none" w:sz="0" w:space="0" w:color="auto"/>
        <w:left w:val="none" w:sz="0" w:space="0" w:color="auto"/>
        <w:bottom w:val="none" w:sz="0" w:space="0" w:color="auto"/>
        <w:right w:val="none" w:sz="0" w:space="0" w:color="auto"/>
      </w:divBdr>
    </w:div>
    <w:div w:id="293800480">
      <w:bodyDiv w:val="1"/>
      <w:marLeft w:val="0"/>
      <w:marRight w:val="0"/>
      <w:marTop w:val="0"/>
      <w:marBottom w:val="0"/>
      <w:divBdr>
        <w:top w:val="none" w:sz="0" w:space="0" w:color="auto"/>
        <w:left w:val="none" w:sz="0" w:space="0" w:color="auto"/>
        <w:bottom w:val="none" w:sz="0" w:space="0" w:color="auto"/>
        <w:right w:val="none" w:sz="0" w:space="0" w:color="auto"/>
      </w:divBdr>
    </w:div>
    <w:div w:id="410545753">
      <w:bodyDiv w:val="1"/>
      <w:marLeft w:val="0"/>
      <w:marRight w:val="0"/>
      <w:marTop w:val="0"/>
      <w:marBottom w:val="0"/>
      <w:divBdr>
        <w:top w:val="none" w:sz="0" w:space="0" w:color="auto"/>
        <w:left w:val="none" w:sz="0" w:space="0" w:color="auto"/>
        <w:bottom w:val="none" w:sz="0" w:space="0" w:color="auto"/>
        <w:right w:val="none" w:sz="0" w:space="0" w:color="auto"/>
      </w:divBdr>
    </w:div>
    <w:div w:id="179636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eset.co.il" TargetMode="External"/><Relationship Id="rId1" Type="http://schemas.openxmlformats.org/officeDocument/2006/relationships/hyperlink" Target="mailto:Info@eset.co.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248C3-477F-4F93-B267-8F030172F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396</Words>
  <Characters>1980</Characters>
  <Application>Microsoft Office Word</Application>
  <DocSecurity>0</DocSecurity>
  <Lines>16</Lines>
  <Paragraphs>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Shiran</dc:creator>
  <cp:keywords/>
  <dc:description/>
  <cp:lastModifiedBy>Gilad</cp:lastModifiedBy>
  <cp:revision>7</cp:revision>
  <dcterms:created xsi:type="dcterms:W3CDTF">2015-10-25T11:45:00Z</dcterms:created>
  <dcterms:modified xsi:type="dcterms:W3CDTF">2015-10-25T12:47:00Z</dcterms:modified>
</cp:coreProperties>
</file>