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3EE0F" w14:textId="77777777" w:rsidR="00CE0197" w:rsidRPr="00EF4D7C" w:rsidRDefault="00CE0197" w:rsidP="00CE0197">
      <w:pPr>
        <w:bidi/>
        <w:jc w:val="center"/>
        <w:rPr>
          <w:rFonts w:ascii="Arial" w:hAnsi="Arial"/>
          <w:bCs/>
          <w:color w:val="000000"/>
          <w:kern w:val="0"/>
          <w:sz w:val="32"/>
          <w:szCs w:val="32"/>
          <w:u w:val="single"/>
          <w:rtl/>
          <w:lang w:bidi="he-IL"/>
        </w:rPr>
      </w:pPr>
      <w:r w:rsidRPr="00EF4D7C">
        <w:rPr>
          <w:rFonts w:ascii="Arial" w:hAnsi="Arial" w:hint="cs"/>
          <w:bCs/>
          <w:color w:val="000000"/>
          <w:kern w:val="0"/>
          <w:sz w:val="32"/>
          <w:szCs w:val="32"/>
          <w:u w:val="single"/>
          <w:rtl/>
          <w:lang w:bidi="he-IL"/>
        </w:rPr>
        <w:t xml:space="preserve">הקץ לריבוי הכבלים: </w:t>
      </w:r>
    </w:p>
    <w:p w14:paraId="16B0B488" w14:textId="77777777" w:rsidR="00CE0197" w:rsidRPr="00EF4D7C" w:rsidRDefault="00CE0197" w:rsidP="00CE0197">
      <w:pPr>
        <w:bidi/>
        <w:jc w:val="center"/>
        <w:rPr>
          <w:rFonts w:ascii="Arial" w:hAnsi="Arial"/>
          <w:bCs/>
          <w:sz w:val="36"/>
          <w:szCs w:val="36"/>
          <w:rtl/>
          <w:lang w:bidi="he-IL"/>
        </w:rPr>
      </w:pPr>
      <w:r w:rsidRPr="00EF4D7C">
        <w:rPr>
          <w:rFonts w:ascii="Arial" w:hAnsi="Arial"/>
          <w:bCs/>
          <w:color w:val="000000"/>
          <w:kern w:val="0"/>
          <w:sz w:val="36"/>
          <w:szCs w:val="36"/>
          <w:rtl/>
          <w:lang w:bidi="he-IL"/>
        </w:rPr>
        <w:t>טושיבה</w:t>
      </w:r>
      <w:r w:rsidRPr="00EF4D7C">
        <w:rPr>
          <w:rFonts w:ascii="Arial" w:hAnsi="Arial"/>
          <w:bCs/>
          <w:sz w:val="36"/>
          <w:szCs w:val="36"/>
          <w:rtl/>
          <w:lang w:bidi="he-IL"/>
        </w:rPr>
        <w:t xml:space="preserve"> מכריזה על </w:t>
      </w:r>
      <w:r w:rsidRPr="00EF4D7C">
        <w:rPr>
          <w:rFonts w:ascii="Arial" w:hAnsi="Arial" w:hint="cs"/>
          <w:bCs/>
          <w:sz w:val="36"/>
          <w:szCs w:val="36"/>
          <w:rtl/>
          <w:lang w:bidi="he-IL"/>
        </w:rPr>
        <w:t xml:space="preserve">ה- </w:t>
      </w:r>
      <w:r w:rsidRPr="00EF4D7C">
        <w:rPr>
          <w:rFonts w:ascii="Arial" w:hAnsi="Arial"/>
          <w:b/>
          <w:color w:val="222222"/>
          <w:sz w:val="36"/>
          <w:szCs w:val="36"/>
          <w:lang w:val="en"/>
        </w:rPr>
        <w:t>Thunderbolt 3</w:t>
      </w:r>
      <w:r w:rsidRPr="00EF4D7C">
        <w:rPr>
          <w:rFonts w:ascii="Arial" w:hAnsi="Arial" w:hint="cs"/>
          <w:bCs/>
          <w:color w:val="222222"/>
          <w:sz w:val="36"/>
          <w:szCs w:val="36"/>
          <w:rtl/>
          <w:lang w:val="en"/>
        </w:rPr>
        <w:t xml:space="preserve"> </w:t>
      </w:r>
      <w:r w:rsidRPr="00EF4D7C">
        <w:rPr>
          <w:rFonts w:ascii="Arial" w:hAnsi="Arial"/>
          <w:bCs/>
          <w:color w:val="222222"/>
          <w:sz w:val="36"/>
          <w:szCs w:val="36"/>
          <w:rtl/>
          <w:lang w:val="en"/>
        </w:rPr>
        <w:t>–</w:t>
      </w:r>
      <w:r w:rsidRPr="00EF4D7C">
        <w:rPr>
          <w:rFonts w:ascii="Arial" w:hAnsi="Arial" w:hint="cs"/>
          <w:bCs/>
          <w:color w:val="222222"/>
          <w:sz w:val="36"/>
          <w:szCs w:val="36"/>
          <w:rtl/>
          <w:lang w:val="en" w:bidi="he-IL"/>
        </w:rPr>
        <w:t xml:space="preserve"> תחנת עגינה חכמה לחיבור פשוט אחד של הלפטופ לסביבת העבודה השולחנית</w:t>
      </w:r>
    </w:p>
    <w:p w14:paraId="140A7B48" w14:textId="77777777" w:rsidR="00CE0197" w:rsidRDefault="00CE0197" w:rsidP="00CE0197">
      <w:pPr>
        <w:bidi/>
        <w:jc w:val="left"/>
        <w:rPr>
          <w:rFonts w:ascii="Arial" w:hAnsi="Arial"/>
          <w:b/>
          <w:sz w:val="24"/>
          <w:szCs w:val="24"/>
          <w:rtl/>
          <w:lang w:bidi="he-IL"/>
        </w:rPr>
      </w:pPr>
    </w:p>
    <w:p w14:paraId="712843A2" w14:textId="77777777" w:rsidR="00CE0197" w:rsidRDefault="00CE0197" w:rsidP="00CE0197">
      <w:pPr>
        <w:bidi/>
        <w:jc w:val="left"/>
        <w:rPr>
          <w:rFonts w:ascii="Arial" w:hAnsi="Arial"/>
          <w:sz w:val="24"/>
          <w:szCs w:val="24"/>
          <w:rtl/>
          <w:lang w:bidi="he-IL"/>
        </w:rPr>
      </w:pPr>
      <w:r w:rsidRPr="008216FD">
        <w:rPr>
          <w:rFonts w:ascii="Arial" w:hAnsi="Arial" w:hint="cs"/>
          <w:b/>
          <w:sz w:val="24"/>
          <w:szCs w:val="24"/>
          <w:rtl/>
          <w:lang w:bidi="he-IL"/>
        </w:rPr>
        <w:t>טושיבה (</w:t>
      </w:r>
      <w:r w:rsidRPr="008216FD">
        <w:rPr>
          <w:rFonts w:ascii="Arial" w:hAnsi="Arial"/>
          <w:sz w:val="24"/>
          <w:szCs w:val="24"/>
        </w:rPr>
        <w:t>Toshiba Europe GmbH</w:t>
      </w:r>
      <w:r w:rsidRPr="008216FD">
        <w:rPr>
          <w:rFonts w:ascii="Arial" w:hAnsi="Arial" w:hint="cs"/>
          <w:sz w:val="24"/>
          <w:szCs w:val="24"/>
          <w:rtl/>
        </w:rPr>
        <w:t xml:space="preserve">) </w:t>
      </w:r>
      <w:r w:rsidRPr="008216FD">
        <w:rPr>
          <w:rFonts w:ascii="Arial" w:hAnsi="Arial" w:hint="cs"/>
          <w:sz w:val="24"/>
          <w:szCs w:val="24"/>
          <w:rtl/>
          <w:lang w:bidi="he-IL"/>
        </w:rPr>
        <w:t>המיוצגת בישראל בלעדית על ידי חברת מפעיל</w:t>
      </w:r>
      <w:r w:rsidRPr="008216FD">
        <w:rPr>
          <w:rFonts w:ascii="Arial" w:hAnsi="Arial" w:hint="cs"/>
          <w:sz w:val="24"/>
          <w:szCs w:val="24"/>
          <w:rtl/>
        </w:rPr>
        <w:t xml:space="preserve">, </w:t>
      </w:r>
      <w:r w:rsidRPr="008216FD">
        <w:rPr>
          <w:rFonts w:ascii="Arial" w:hAnsi="Arial" w:hint="cs"/>
          <w:sz w:val="24"/>
          <w:szCs w:val="24"/>
          <w:rtl/>
          <w:lang w:bidi="he-IL"/>
        </w:rPr>
        <w:t>הכריזה</w:t>
      </w:r>
      <w:r w:rsidRPr="008216FD">
        <w:rPr>
          <w:rFonts w:ascii="Arial" w:hAnsi="Arial"/>
          <w:sz w:val="24"/>
          <w:szCs w:val="24"/>
          <w:lang w:bidi="he-IL"/>
        </w:rPr>
        <w:t xml:space="preserve"> </w:t>
      </w:r>
      <w:r w:rsidRPr="008216FD">
        <w:rPr>
          <w:rFonts w:ascii="Arial" w:hAnsi="Arial" w:hint="cs"/>
          <w:sz w:val="24"/>
          <w:szCs w:val="24"/>
          <w:rtl/>
          <w:lang w:bidi="he-IL"/>
        </w:rPr>
        <w:t>על</w:t>
      </w:r>
      <w:r w:rsidRPr="008216FD">
        <w:rPr>
          <w:rFonts w:ascii="Arial" w:hAnsi="Arial"/>
          <w:sz w:val="24"/>
          <w:szCs w:val="24"/>
          <w:lang w:bidi="he-IL"/>
        </w:rPr>
        <w:t xml:space="preserve"> </w:t>
      </w:r>
      <w:r>
        <w:rPr>
          <w:rFonts w:ascii="Arial" w:hAnsi="Arial" w:hint="cs"/>
          <w:sz w:val="24"/>
          <w:szCs w:val="24"/>
          <w:rtl/>
          <w:lang w:bidi="he-IL"/>
        </w:rPr>
        <w:t xml:space="preserve"> </w:t>
      </w:r>
      <w:r w:rsidRPr="008216FD">
        <w:rPr>
          <w:rFonts w:ascii="Arial" w:hAnsi="Arial" w:hint="cs"/>
          <w:sz w:val="24"/>
          <w:szCs w:val="24"/>
          <w:rtl/>
          <w:lang w:bidi="he-IL"/>
        </w:rPr>
        <w:t xml:space="preserve"> ה-</w:t>
      </w:r>
      <w:r w:rsidRPr="008216FD">
        <w:rPr>
          <w:rFonts w:ascii="Arial" w:hAnsi="Arial"/>
          <w:color w:val="222222"/>
          <w:sz w:val="24"/>
          <w:szCs w:val="24"/>
          <w:lang w:val="en"/>
        </w:rPr>
        <w:t xml:space="preserve"> Thunderbolt 3</w:t>
      </w:r>
      <w:r>
        <w:rPr>
          <w:rFonts w:ascii="Arial" w:hAnsi="Arial" w:hint="cs"/>
          <w:color w:val="222222"/>
          <w:sz w:val="24"/>
          <w:szCs w:val="24"/>
          <w:rtl/>
          <w:lang w:val="en"/>
        </w:rPr>
        <w:t xml:space="preserve">- </w:t>
      </w:r>
      <w:r>
        <w:rPr>
          <w:rFonts w:ascii="Arial" w:hAnsi="Arial" w:hint="cs"/>
          <w:color w:val="222222"/>
          <w:sz w:val="24"/>
          <w:szCs w:val="24"/>
          <w:rtl/>
          <w:lang w:val="en" w:bidi="he-IL"/>
        </w:rPr>
        <w:t xml:space="preserve">תחנת עגינה חכמה המשמשת לחיבור המחשב הנייד של המשתמש העסקי לסביבה הביתית והמשרדית שלו </w:t>
      </w:r>
      <w:r>
        <w:rPr>
          <w:rFonts w:ascii="Arial" w:hAnsi="Arial"/>
          <w:color w:val="222222"/>
          <w:sz w:val="24"/>
          <w:szCs w:val="24"/>
          <w:rtl/>
          <w:lang w:val="en"/>
        </w:rPr>
        <w:t>–</w:t>
      </w:r>
      <w:r>
        <w:rPr>
          <w:rFonts w:ascii="Arial" w:hAnsi="Arial" w:hint="cs"/>
          <w:color w:val="222222"/>
          <w:sz w:val="24"/>
          <w:szCs w:val="24"/>
          <w:rtl/>
          <w:lang w:val="en" w:bidi="he-IL"/>
        </w:rPr>
        <w:t xml:space="preserve"> בקלות ובמהירות</w:t>
      </w:r>
      <w:r>
        <w:rPr>
          <w:rFonts w:ascii="Arial" w:hAnsi="Arial" w:hint="cs"/>
          <w:color w:val="222222"/>
          <w:sz w:val="24"/>
          <w:szCs w:val="24"/>
          <w:rtl/>
          <w:lang w:val="en"/>
        </w:rPr>
        <w:t xml:space="preserve">. </w:t>
      </w:r>
      <w:r>
        <w:rPr>
          <w:rFonts w:ascii="Arial" w:hAnsi="Arial" w:hint="cs"/>
          <w:color w:val="222222"/>
          <w:sz w:val="24"/>
          <w:szCs w:val="24"/>
          <w:rtl/>
          <w:lang w:val="en" w:bidi="he-IL"/>
        </w:rPr>
        <w:t>המכשיר שהושק כעת בישראל</w:t>
      </w:r>
      <w:r>
        <w:rPr>
          <w:rFonts w:ascii="Arial" w:hAnsi="Arial" w:hint="cs"/>
          <w:color w:val="222222"/>
          <w:sz w:val="24"/>
          <w:szCs w:val="24"/>
          <w:rtl/>
          <w:lang w:val="en"/>
        </w:rPr>
        <w:t xml:space="preserve">, </w:t>
      </w:r>
      <w:r>
        <w:rPr>
          <w:rFonts w:ascii="Arial" w:hAnsi="Arial" w:hint="cs"/>
          <w:color w:val="222222"/>
          <w:sz w:val="24"/>
          <w:szCs w:val="24"/>
          <w:rtl/>
          <w:lang w:val="en" w:bidi="he-IL"/>
        </w:rPr>
        <w:t>תואם לקו מחשבי ה</w:t>
      </w:r>
      <w:r>
        <w:rPr>
          <w:rFonts w:ascii="Arial" w:hAnsi="Arial" w:hint="cs"/>
          <w:color w:val="222222"/>
          <w:sz w:val="24"/>
          <w:szCs w:val="24"/>
          <w:rtl/>
          <w:lang w:val="en"/>
        </w:rPr>
        <w:t>-</w:t>
      </w:r>
      <w:proofErr w:type="spellStart"/>
      <w:r w:rsidRPr="008B5279">
        <w:rPr>
          <w:rFonts w:ascii="Arial" w:hAnsi="Arial"/>
          <w:sz w:val="24"/>
          <w:szCs w:val="24"/>
        </w:rPr>
        <w:t>Portégé</w:t>
      </w:r>
      <w:proofErr w:type="spellEnd"/>
      <w:r w:rsidRPr="008B5279">
        <w:rPr>
          <w:rFonts w:ascii="Arial" w:hAnsi="Arial"/>
          <w:sz w:val="24"/>
          <w:szCs w:val="24"/>
        </w:rPr>
        <w:t xml:space="preserve"> X20W-D</w:t>
      </w:r>
      <w:r w:rsidRPr="008B5279">
        <w:rPr>
          <w:rFonts w:ascii="Arial" w:hAnsi="Arial" w:hint="cs"/>
          <w:sz w:val="24"/>
          <w:szCs w:val="24"/>
          <w:rtl/>
        </w:rPr>
        <w:t xml:space="preserve">, </w:t>
      </w:r>
      <w:r>
        <w:rPr>
          <w:rFonts w:ascii="Arial" w:hAnsi="Arial" w:hint="cs"/>
          <w:sz w:val="24"/>
          <w:szCs w:val="24"/>
          <w:rtl/>
          <w:lang w:bidi="he-IL"/>
        </w:rPr>
        <w:t>ל</w:t>
      </w:r>
      <w:r>
        <w:rPr>
          <w:rFonts w:ascii="Arial" w:hAnsi="Arial" w:hint="cs"/>
          <w:sz w:val="24"/>
          <w:szCs w:val="24"/>
          <w:rtl/>
        </w:rPr>
        <w:t>-</w:t>
      </w:r>
      <w:r>
        <w:rPr>
          <w:rFonts w:ascii="Arial" w:hAnsi="Arial"/>
          <w:sz w:val="24"/>
          <w:szCs w:val="24"/>
        </w:rPr>
        <w:t>X30-D</w:t>
      </w:r>
      <w:r>
        <w:rPr>
          <w:rFonts w:ascii="Arial" w:hAnsi="Arial"/>
          <w:sz w:val="24"/>
          <w:szCs w:val="24"/>
          <w:lang w:bidi="he-IL"/>
        </w:rPr>
        <w:t xml:space="preserve"> </w:t>
      </w:r>
      <w:r>
        <w:rPr>
          <w:rFonts w:ascii="Arial" w:hAnsi="Arial" w:hint="cs"/>
          <w:sz w:val="24"/>
          <w:szCs w:val="24"/>
          <w:rtl/>
          <w:lang w:bidi="he-IL"/>
        </w:rPr>
        <w:t xml:space="preserve"> ולקו מחשבי ה- </w:t>
      </w:r>
      <w:proofErr w:type="spellStart"/>
      <w:r>
        <w:rPr>
          <w:rFonts w:ascii="Arial" w:hAnsi="Arial"/>
          <w:sz w:val="24"/>
          <w:szCs w:val="24"/>
          <w:lang w:bidi="he-IL"/>
        </w:rPr>
        <w:t>Tecra</w:t>
      </w:r>
      <w:proofErr w:type="spellEnd"/>
      <w:r>
        <w:rPr>
          <w:rFonts w:ascii="Arial" w:hAnsi="Arial"/>
          <w:sz w:val="24"/>
          <w:szCs w:val="24"/>
          <w:lang w:bidi="he-IL"/>
        </w:rPr>
        <w:t xml:space="preserve"> X40-D</w:t>
      </w:r>
      <w:r>
        <w:rPr>
          <w:rFonts w:ascii="Arial" w:hAnsi="Arial" w:hint="cs"/>
          <w:sz w:val="24"/>
          <w:szCs w:val="24"/>
          <w:rtl/>
          <w:lang w:bidi="he-IL"/>
        </w:rPr>
        <w:t xml:space="preserve"> והוא חוסכת מהמשתמש שחוזר הביתה, או למשרד, את כאב הראש הכרוך בחיבור אינספור כבלים, בכל פעם שהוא חוזר לשולחן העבודה שלו. </w:t>
      </w:r>
    </w:p>
    <w:p w14:paraId="30B78CD2" w14:textId="77777777" w:rsidR="00CE0197" w:rsidRDefault="00CE0197" w:rsidP="00CE0197">
      <w:pPr>
        <w:bidi/>
        <w:jc w:val="left"/>
        <w:rPr>
          <w:rFonts w:ascii="Arial" w:hAnsi="Arial"/>
          <w:sz w:val="24"/>
          <w:szCs w:val="24"/>
          <w:rtl/>
        </w:rPr>
      </w:pPr>
    </w:p>
    <w:p w14:paraId="0CA22E95" w14:textId="77777777" w:rsidR="00CE0197" w:rsidRPr="00CE6B5A" w:rsidRDefault="00CE0197" w:rsidP="00CE6B5A">
      <w:pPr>
        <w:bidi/>
        <w:jc w:val="left"/>
        <w:rPr>
          <w:rFonts w:ascii="Arial" w:hAnsi="Arial" w:cs="Arial"/>
          <w:color w:val="000000" w:themeColor="text1"/>
          <w:sz w:val="24"/>
          <w:szCs w:val="24"/>
          <w:rtl/>
          <w:lang w:bidi="he-IL"/>
        </w:rPr>
      </w:pPr>
      <w:r>
        <w:rPr>
          <w:rFonts w:ascii="Arial" w:hAnsi="Arial" w:hint="cs"/>
          <w:sz w:val="24"/>
          <w:szCs w:val="24"/>
          <w:rtl/>
          <w:lang w:bidi="he-IL"/>
        </w:rPr>
        <w:t xml:space="preserve">חיבור </w:t>
      </w:r>
      <w:r w:rsidRPr="008216FD">
        <w:rPr>
          <w:rFonts w:ascii="Arial" w:hAnsi="Arial"/>
          <w:color w:val="222222"/>
          <w:sz w:val="24"/>
          <w:szCs w:val="24"/>
          <w:lang w:val="en"/>
        </w:rPr>
        <w:t>Thunderbolt 3</w:t>
      </w:r>
      <w:r>
        <w:rPr>
          <w:rFonts w:ascii="Arial" w:hAnsi="Arial"/>
          <w:color w:val="222222"/>
          <w:sz w:val="24"/>
          <w:szCs w:val="24"/>
        </w:rPr>
        <w:t>/USB Type C</w:t>
      </w:r>
      <w:r>
        <w:rPr>
          <w:rFonts w:ascii="Arial" w:hAnsi="Arial" w:hint="cs"/>
          <w:color w:val="222222"/>
          <w:sz w:val="24"/>
          <w:szCs w:val="24"/>
          <w:rtl/>
          <w:lang w:bidi="he-IL"/>
        </w:rPr>
        <w:t xml:space="preserve"> יכול לחבר למחשב הניד עד 13 אביזרים/מכשירים </w:t>
      </w:r>
      <w:r w:rsidRPr="00CE6B5A">
        <w:rPr>
          <w:rFonts w:ascii="Arial" w:hAnsi="Arial" w:cs="Arial"/>
          <w:color w:val="000000" w:themeColor="text1"/>
          <w:sz w:val="24"/>
          <w:szCs w:val="24"/>
          <w:rtl/>
          <w:lang w:bidi="he-IL"/>
        </w:rPr>
        <w:t xml:space="preserve">פריפריאליים. הכבל משמש לא רק להעברת נתונים, אלא גם דואג לטעינת המחשב באותו זמן. </w:t>
      </w:r>
    </w:p>
    <w:p w14:paraId="65C91C59" w14:textId="2212B596" w:rsidR="00CE6B5A" w:rsidRPr="00CE6B5A" w:rsidRDefault="00CE0197" w:rsidP="00CE6B5A">
      <w:pPr>
        <w:widowControl/>
        <w:bidi/>
        <w:jc w:val="left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en-US" w:bidi="he-IL"/>
        </w:rPr>
      </w:pPr>
      <w:r w:rsidRPr="00CE6B5A">
        <w:rPr>
          <w:rFonts w:ascii="Arial" w:hAnsi="Arial" w:cs="Arial"/>
          <w:color w:val="000000" w:themeColor="text1"/>
          <w:sz w:val="24"/>
          <w:szCs w:val="24"/>
          <w:rtl/>
          <w:lang w:bidi="he-IL"/>
        </w:rPr>
        <w:t>מחיר ה-</w:t>
      </w:r>
      <w:r w:rsidRPr="00CE6B5A">
        <w:rPr>
          <w:rFonts w:ascii="Arial" w:hAnsi="Arial" w:cs="Arial"/>
          <w:color w:val="000000" w:themeColor="text1"/>
          <w:sz w:val="24"/>
          <w:szCs w:val="24"/>
          <w:lang w:val="en"/>
        </w:rPr>
        <w:t xml:space="preserve"> Thunderbolt</w:t>
      </w:r>
      <w:r w:rsidRPr="00CE6B5A">
        <w:rPr>
          <w:rFonts w:ascii="Arial" w:hAnsi="Arial" w:cs="Arial"/>
          <w:color w:val="000000" w:themeColor="text1"/>
          <w:sz w:val="24"/>
          <w:szCs w:val="24"/>
          <w:rtl/>
          <w:lang w:val="en"/>
        </w:rPr>
        <w:t xml:space="preserve">: </w:t>
      </w:r>
      <w:r w:rsidR="00CE6B5A" w:rsidRPr="00CE6B5A">
        <w:rPr>
          <w:rFonts w:ascii="Arial" w:eastAsia="Times New Roman" w:hAnsi="Arial" w:cs="Arial"/>
          <w:color w:val="000000" w:themeColor="text1"/>
          <w:kern w:val="0"/>
          <w:sz w:val="24"/>
          <w:szCs w:val="24"/>
          <w:shd w:val="clear" w:color="auto" w:fill="FFFFFF"/>
          <w:lang w:eastAsia="en-US" w:bidi="he-IL"/>
        </w:rPr>
        <w:t>1699</w:t>
      </w:r>
      <w:r w:rsidR="00CE6B5A" w:rsidRPr="00CE6B5A">
        <w:rPr>
          <w:rFonts w:ascii="Arial" w:eastAsia="Times New Roman" w:hAnsi="Arial" w:cs="Arial"/>
          <w:color w:val="000000" w:themeColor="text1"/>
          <w:kern w:val="0"/>
          <w:sz w:val="24"/>
          <w:szCs w:val="24"/>
          <w:shd w:val="clear" w:color="auto" w:fill="FFFFFF"/>
          <w:rtl/>
          <w:lang w:eastAsia="en-US" w:bidi="he-IL"/>
        </w:rPr>
        <w:t xml:space="preserve"> </w:t>
      </w:r>
      <w:r w:rsidR="00CE6B5A">
        <w:rPr>
          <w:rFonts w:ascii="Arial" w:eastAsia="Times New Roman" w:hAnsi="Arial" w:cs="Arial" w:hint="cs"/>
          <w:color w:val="000000" w:themeColor="text1"/>
          <w:kern w:val="0"/>
          <w:sz w:val="24"/>
          <w:szCs w:val="24"/>
          <w:shd w:val="clear" w:color="auto" w:fill="FFFFFF"/>
          <w:rtl/>
          <w:lang w:eastAsia="en-US" w:bidi="he-IL"/>
        </w:rPr>
        <w:t>שקל</w:t>
      </w:r>
      <w:r w:rsidR="00CE6B5A" w:rsidRPr="00CE6B5A">
        <w:rPr>
          <w:rFonts w:ascii="Arial" w:eastAsia="Times New Roman" w:hAnsi="Arial" w:cs="Arial"/>
          <w:color w:val="000000" w:themeColor="text1"/>
          <w:kern w:val="0"/>
          <w:sz w:val="24"/>
          <w:szCs w:val="24"/>
          <w:shd w:val="clear" w:color="auto" w:fill="FFFFFF"/>
          <w:rtl/>
          <w:lang w:eastAsia="en-US" w:bidi="he-IL"/>
        </w:rPr>
        <w:t xml:space="preserve"> כולל מע"מ</w:t>
      </w:r>
    </w:p>
    <w:p w14:paraId="227E9D21" w14:textId="1F879ED7" w:rsidR="00CE0197" w:rsidRPr="00027090" w:rsidRDefault="00CE0197" w:rsidP="00027090">
      <w:pPr>
        <w:bidi/>
        <w:jc w:val="left"/>
        <w:rPr>
          <w:rFonts w:ascii="Arial" w:hAnsi="Arial" w:cs="Arial"/>
          <w:color w:val="000000" w:themeColor="text1"/>
          <w:sz w:val="24"/>
          <w:szCs w:val="24"/>
          <w:rtl/>
          <w:lang w:bidi="he-IL"/>
        </w:rPr>
      </w:pPr>
    </w:p>
    <w:p w14:paraId="6E5ECB75" w14:textId="77777777" w:rsidR="00CE0197" w:rsidRDefault="00CE0197" w:rsidP="00CE0197">
      <w:pPr>
        <w:bidi/>
        <w:jc w:val="left"/>
        <w:rPr>
          <w:rFonts w:ascii="Arial" w:hAnsi="Arial"/>
          <w:sz w:val="24"/>
          <w:szCs w:val="24"/>
          <w:rtl/>
          <w:lang w:bidi="he-IL"/>
        </w:rPr>
      </w:pPr>
      <w:r w:rsidRPr="00EF4D7C">
        <w:rPr>
          <w:rFonts w:ascii="Arial" w:hAnsi="Arial" w:hint="cs"/>
          <w:sz w:val="24"/>
          <w:szCs w:val="24"/>
          <w:rtl/>
          <w:lang w:bidi="he-IL"/>
        </w:rPr>
        <w:t xml:space="preserve">תחנת העגינה החדשה </w:t>
      </w:r>
      <w:r>
        <w:rPr>
          <w:rFonts w:ascii="Arial" w:hAnsi="Arial" w:hint="cs"/>
          <w:sz w:val="24"/>
          <w:szCs w:val="24"/>
          <w:rtl/>
          <w:lang w:bidi="he-IL"/>
        </w:rPr>
        <w:t xml:space="preserve">תואמת לכל סוגי החיבורים האפשריים כיום: שני חיבורי </w:t>
      </w:r>
      <w:r>
        <w:rPr>
          <w:rFonts w:ascii="Arial" w:hAnsi="Arial"/>
          <w:sz w:val="24"/>
          <w:szCs w:val="24"/>
          <w:lang w:bidi="he-IL"/>
        </w:rPr>
        <w:t>HDMI</w:t>
      </w:r>
      <w:r>
        <w:rPr>
          <w:rFonts w:ascii="Arial" w:hAnsi="Arial" w:hint="cs"/>
          <w:sz w:val="24"/>
          <w:szCs w:val="24"/>
          <w:rtl/>
          <w:lang w:bidi="he-IL"/>
        </w:rPr>
        <w:t xml:space="preserve">, 4 חיבורי </w:t>
      </w:r>
      <w:r>
        <w:rPr>
          <w:rFonts w:ascii="Arial" w:hAnsi="Arial"/>
          <w:sz w:val="24"/>
          <w:szCs w:val="24"/>
          <w:lang w:bidi="he-IL"/>
        </w:rPr>
        <w:t>USB 3</w:t>
      </w:r>
      <w:r>
        <w:rPr>
          <w:rFonts w:ascii="Arial" w:hAnsi="Arial" w:hint="cs"/>
          <w:sz w:val="24"/>
          <w:szCs w:val="24"/>
          <w:rtl/>
          <w:lang w:bidi="he-IL"/>
        </w:rPr>
        <w:t xml:space="preserve">, כשאחד משמש לתמיכה במצב טעינה </w:t>
      </w:r>
      <w:proofErr w:type="spellStart"/>
      <w:r>
        <w:rPr>
          <w:rFonts w:ascii="Arial" w:hAnsi="Arial" w:hint="cs"/>
          <w:sz w:val="24"/>
          <w:szCs w:val="24"/>
          <w:rtl/>
          <w:lang w:bidi="he-IL"/>
        </w:rPr>
        <w:t>ו׳שינה</w:t>
      </w:r>
      <w:proofErr w:type="spellEnd"/>
      <w:r>
        <w:rPr>
          <w:rFonts w:ascii="Arial" w:hAnsi="Arial" w:hint="cs"/>
          <w:sz w:val="24"/>
          <w:szCs w:val="24"/>
          <w:rtl/>
          <w:lang w:bidi="he-IL"/>
        </w:rPr>
        <w:t xml:space="preserve">׳, שני חיבורי </w:t>
      </w:r>
      <w:r>
        <w:rPr>
          <w:rFonts w:ascii="Arial" w:hAnsi="Arial"/>
          <w:sz w:val="24"/>
          <w:szCs w:val="24"/>
          <w:lang w:bidi="he-IL"/>
        </w:rPr>
        <w:t>USB Type C</w:t>
      </w:r>
      <w:r>
        <w:rPr>
          <w:rFonts w:ascii="Arial" w:hAnsi="Arial" w:hint="cs"/>
          <w:sz w:val="24"/>
          <w:szCs w:val="24"/>
          <w:rtl/>
          <w:lang w:bidi="he-IL"/>
        </w:rPr>
        <w:t>, חיבור</w:t>
      </w:r>
      <w:r>
        <w:rPr>
          <w:rFonts w:ascii="Arial" w:hAnsi="Arial"/>
          <w:sz w:val="24"/>
          <w:szCs w:val="24"/>
          <w:lang w:bidi="he-IL"/>
        </w:rPr>
        <w:t>Display Port</w:t>
      </w:r>
      <w:r>
        <w:rPr>
          <w:rFonts w:ascii="Arial" w:hAnsi="Arial" w:hint="cs"/>
          <w:sz w:val="24"/>
          <w:szCs w:val="24"/>
          <w:rtl/>
          <w:lang w:bidi="he-IL"/>
        </w:rPr>
        <w:t xml:space="preserve">, חיבור </w:t>
      </w:r>
      <w:r>
        <w:rPr>
          <w:rFonts w:ascii="Arial" w:hAnsi="Arial"/>
          <w:sz w:val="24"/>
          <w:szCs w:val="24"/>
          <w:lang w:bidi="he-IL"/>
        </w:rPr>
        <w:t>Mini Display Port</w:t>
      </w:r>
      <w:r>
        <w:rPr>
          <w:rFonts w:ascii="Arial" w:hAnsi="Arial" w:hint="cs"/>
          <w:sz w:val="24"/>
          <w:szCs w:val="24"/>
          <w:rtl/>
          <w:lang w:bidi="he-IL"/>
        </w:rPr>
        <w:t xml:space="preserve">, כמו גם חיבורי </w:t>
      </w:r>
      <w:r>
        <w:rPr>
          <w:rFonts w:ascii="Arial" w:hAnsi="Arial"/>
          <w:sz w:val="24"/>
          <w:szCs w:val="24"/>
          <w:lang w:bidi="he-IL"/>
        </w:rPr>
        <w:t>VGA</w:t>
      </w:r>
      <w:r>
        <w:rPr>
          <w:rFonts w:ascii="Arial" w:hAnsi="Arial" w:hint="cs"/>
          <w:sz w:val="24"/>
          <w:szCs w:val="24"/>
          <w:rtl/>
          <w:lang w:bidi="he-IL"/>
        </w:rPr>
        <w:t xml:space="preserve">, </w:t>
      </w:r>
      <w:r>
        <w:rPr>
          <w:rFonts w:ascii="Arial" w:hAnsi="Arial"/>
          <w:sz w:val="24"/>
          <w:szCs w:val="24"/>
          <w:lang w:bidi="he-IL"/>
        </w:rPr>
        <w:t>LAN</w:t>
      </w:r>
      <w:r>
        <w:rPr>
          <w:rFonts w:ascii="Arial" w:hAnsi="Arial" w:hint="cs"/>
          <w:sz w:val="24"/>
          <w:szCs w:val="24"/>
          <w:rtl/>
          <w:lang w:bidi="he-IL"/>
        </w:rPr>
        <w:t xml:space="preserve"> וחיבור אוזניות או מיקרופון. התחנה אף ערוכה להשתמש בשני מחברי ה-</w:t>
      </w:r>
      <w:r>
        <w:rPr>
          <w:rFonts w:ascii="Arial" w:hAnsi="Arial"/>
          <w:sz w:val="24"/>
          <w:szCs w:val="24"/>
          <w:lang w:bidi="he-IL"/>
        </w:rPr>
        <w:t>HDMI</w:t>
      </w:r>
      <w:r>
        <w:rPr>
          <w:rFonts w:ascii="Arial" w:hAnsi="Arial" w:hint="cs"/>
          <w:sz w:val="24"/>
          <w:szCs w:val="24"/>
          <w:rtl/>
          <w:lang w:bidi="he-IL"/>
        </w:rPr>
        <w:t xml:space="preserve"> להציג מידע </w:t>
      </w:r>
      <w:proofErr w:type="spellStart"/>
      <w:r>
        <w:rPr>
          <w:rFonts w:ascii="Arial" w:hAnsi="Arial" w:hint="cs"/>
          <w:sz w:val="24"/>
          <w:szCs w:val="24"/>
          <w:rtl/>
          <w:lang w:bidi="he-IL"/>
        </w:rPr>
        <w:t>ולנגנו</w:t>
      </w:r>
      <w:proofErr w:type="spellEnd"/>
      <w:r>
        <w:rPr>
          <w:rFonts w:ascii="Arial" w:hAnsi="Arial" w:hint="cs"/>
          <w:sz w:val="24"/>
          <w:szCs w:val="24"/>
          <w:rtl/>
          <w:lang w:bidi="he-IL"/>
        </w:rPr>
        <w:t xml:space="preserve"> במקביל על שני מסכי </w:t>
      </w:r>
      <w:r>
        <w:rPr>
          <w:rFonts w:ascii="Arial" w:hAnsi="Arial"/>
          <w:sz w:val="24"/>
          <w:szCs w:val="24"/>
          <w:lang w:bidi="he-IL"/>
        </w:rPr>
        <w:t>4K</w:t>
      </w:r>
      <w:r>
        <w:rPr>
          <w:rFonts w:ascii="Arial" w:hAnsi="Arial" w:hint="cs"/>
          <w:sz w:val="24"/>
          <w:szCs w:val="24"/>
          <w:rtl/>
          <w:lang w:bidi="he-IL"/>
        </w:rPr>
        <w:t xml:space="preserve">. מהירות העברת הנתונים היא עד </w:t>
      </w:r>
      <w:r>
        <w:rPr>
          <w:rFonts w:ascii="Arial" w:hAnsi="Arial"/>
          <w:sz w:val="24"/>
          <w:szCs w:val="24"/>
          <w:lang w:bidi="he-IL"/>
        </w:rPr>
        <w:t xml:space="preserve">40 </w:t>
      </w:r>
      <w:proofErr w:type="spellStart"/>
      <w:r>
        <w:rPr>
          <w:rFonts w:ascii="Arial" w:hAnsi="Arial"/>
          <w:sz w:val="24"/>
          <w:szCs w:val="24"/>
          <w:lang w:bidi="he-IL"/>
        </w:rPr>
        <w:t>Gbits</w:t>
      </w:r>
      <w:proofErr w:type="spellEnd"/>
      <w:r>
        <w:rPr>
          <w:rFonts w:ascii="Arial" w:hAnsi="Arial" w:hint="cs"/>
          <w:sz w:val="24"/>
          <w:szCs w:val="24"/>
          <w:rtl/>
          <w:lang w:bidi="he-IL"/>
        </w:rPr>
        <w:t xml:space="preserve">. בסך </w:t>
      </w:r>
      <w:proofErr w:type="spellStart"/>
      <w:r>
        <w:rPr>
          <w:rFonts w:ascii="Arial" w:hAnsi="Arial" w:hint="cs"/>
          <w:sz w:val="24"/>
          <w:szCs w:val="24"/>
          <w:rtl/>
          <w:lang w:bidi="he-IL"/>
        </w:rPr>
        <w:t>הכל</w:t>
      </w:r>
      <w:proofErr w:type="spellEnd"/>
      <w:r>
        <w:rPr>
          <w:rFonts w:ascii="Arial" w:hAnsi="Arial" w:hint="cs"/>
          <w:sz w:val="24"/>
          <w:szCs w:val="24"/>
          <w:rtl/>
          <w:lang w:bidi="he-IL"/>
        </w:rPr>
        <w:t xml:space="preserve"> תומכת תחנת העגינה בעד 3 מסכים חיצוניים או שני מסכים ומסך מחשב נייד. </w:t>
      </w:r>
    </w:p>
    <w:p w14:paraId="45B04ADA" w14:textId="77777777" w:rsidR="00CE0197" w:rsidRPr="00EF4D7C" w:rsidRDefault="00CE0197" w:rsidP="00CE0197">
      <w:pPr>
        <w:bidi/>
        <w:jc w:val="left"/>
        <w:rPr>
          <w:rFonts w:ascii="Arial" w:hAnsi="Arial"/>
          <w:sz w:val="24"/>
          <w:szCs w:val="24"/>
          <w:rtl/>
          <w:lang w:bidi="he-IL"/>
        </w:rPr>
      </w:pPr>
    </w:p>
    <w:p w14:paraId="7531C824" w14:textId="77777777" w:rsidR="00E9182A" w:rsidRDefault="00CE0197" w:rsidP="00E9182A">
      <w:pPr>
        <w:widowControl/>
        <w:shd w:val="clear" w:color="auto" w:fill="FFFFFF"/>
        <w:bidi/>
        <w:jc w:val="left"/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</w:pPr>
      <w:r>
        <w:rPr>
          <w:rFonts w:ascii="Arial" w:hAnsi="Arial" w:hint="cs"/>
          <w:sz w:val="24"/>
          <w:szCs w:val="24"/>
          <w:rtl/>
          <w:lang w:bidi="he-IL"/>
        </w:rPr>
        <w:t xml:space="preserve">לדברי רז דרבי, מנכ״ל מפעיל, תחנת העגינה שהיא מהמתקדמות בסוגה כיום, מספקת בסיס לשימוש גמיש במחשבי </w:t>
      </w:r>
      <w:proofErr w:type="spellStart"/>
      <w:r>
        <w:rPr>
          <w:rFonts w:ascii="Arial" w:hAnsi="Arial" w:hint="cs"/>
          <w:sz w:val="24"/>
          <w:szCs w:val="24"/>
          <w:rtl/>
          <w:lang w:bidi="he-IL"/>
        </w:rPr>
        <w:t>הפרימיום</w:t>
      </w:r>
      <w:proofErr w:type="spellEnd"/>
      <w:r>
        <w:rPr>
          <w:rFonts w:ascii="Arial" w:hAnsi="Arial" w:hint="cs"/>
          <w:sz w:val="24"/>
          <w:szCs w:val="24"/>
          <w:rtl/>
          <w:lang w:bidi="he-IL"/>
        </w:rPr>
        <w:t xml:space="preserve"> של טושיבה, הן במשרד בעסק והן בעבודה מהבית. ״</w:t>
      </w:r>
      <w:r w:rsidR="00E9182A" w:rsidRPr="00E9182A">
        <w:rPr>
          <w:rFonts w:ascii="Arial" w:hAnsi="Arial" w:cs="Arial"/>
          <w:color w:val="000000" w:themeColor="text1"/>
          <w:kern w:val="0"/>
          <w:sz w:val="24"/>
          <w:szCs w:val="24"/>
          <w:rtl/>
          <w:lang w:eastAsia="en-US" w:bidi="he-IL"/>
        </w:rPr>
        <w:t xml:space="preserve">חיבור </w:t>
      </w:r>
    </w:p>
    <w:p w14:paraId="3FB196D2" w14:textId="25A16375" w:rsidR="00E9182A" w:rsidRPr="00E9182A" w:rsidRDefault="00E9182A" w:rsidP="00E9182A">
      <w:pPr>
        <w:widowControl/>
        <w:shd w:val="clear" w:color="auto" w:fill="FFFFFF"/>
        <w:bidi/>
        <w:jc w:val="left"/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</w:pPr>
      <w:r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  <w:t>ה-</w:t>
      </w:r>
      <w:r w:rsidRPr="00E9182A">
        <w:rPr>
          <w:rFonts w:ascii="Arial" w:hAnsi="Arial"/>
          <w:color w:val="222222"/>
          <w:sz w:val="24"/>
          <w:szCs w:val="24"/>
          <w:lang w:val="en"/>
        </w:rPr>
        <w:t xml:space="preserve"> </w:t>
      </w:r>
      <w:r w:rsidRPr="008216FD">
        <w:rPr>
          <w:rFonts w:ascii="Arial" w:hAnsi="Arial"/>
          <w:color w:val="222222"/>
          <w:sz w:val="24"/>
          <w:szCs w:val="24"/>
          <w:lang w:val="en"/>
        </w:rPr>
        <w:t>Thunderbolt</w:t>
      </w:r>
      <w:r w:rsidRPr="00E9182A">
        <w:rPr>
          <w:rFonts w:ascii="Arial" w:hAnsi="Arial" w:cs="Arial"/>
          <w:color w:val="000000" w:themeColor="text1"/>
          <w:kern w:val="0"/>
          <w:sz w:val="24"/>
          <w:szCs w:val="24"/>
          <w:rtl/>
          <w:lang w:eastAsia="en-US" w:bidi="he-IL"/>
        </w:rPr>
        <w:t xml:space="preserve">הנו חיבור חדש </w:t>
      </w:r>
      <w:r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  <w:t>יחסית, ש</w:t>
      </w:r>
      <w:r w:rsidRPr="00E9182A">
        <w:rPr>
          <w:rFonts w:ascii="Arial" w:hAnsi="Arial" w:cs="Arial"/>
          <w:color w:val="000000" w:themeColor="text1"/>
          <w:kern w:val="0"/>
          <w:sz w:val="24"/>
          <w:szCs w:val="24"/>
          <w:rtl/>
          <w:lang w:eastAsia="en-US" w:bidi="he-IL"/>
        </w:rPr>
        <w:t xml:space="preserve">מאפשר העברת אינפורמציה באיכות וידאו ואודיו גבוהה לרבות טעינה </w:t>
      </w:r>
      <w:r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  <w:t xml:space="preserve">- </w:t>
      </w:r>
      <w:r w:rsidRPr="00E9182A">
        <w:rPr>
          <w:rFonts w:ascii="Arial" w:hAnsi="Arial" w:cs="Arial"/>
          <w:color w:val="000000" w:themeColor="text1"/>
          <w:kern w:val="0"/>
          <w:sz w:val="24"/>
          <w:szCs w:val="24"/>
          <w:rtl/>
          <w:lang w:eastAsia="en-US" w:bidi="he-IL"/>
        </w:rPr>
        <w:t>דרך מחבר אחד.</w:t>
      </w:r>
      <w:r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  <w:t xml:space="preserve"> צריך לזכור ש</w:t>
      </w:r>
      <w:r w:rsidRPr="00E9182A">
        <w:rPr>
          <w:rFonts w:ascii="Arial" w:hAnsi="Arial" w:cs="Arial"/>
          <w:color w:val="000000" w:themeColor="text1"/>
          <w:kern w:val="0"/>
          <w:sz w:val="24"/>
          <w:szCs w:val="24"/>
          <w:rtl/>
          <w:lang w:eastAsia="en-US" w:bidi="he-IL"/>
        </w:rPr>
        <w:t xml:space="preserve">לפני כן, היינו זקוקים למספר רב של מחברים שונים כדי לחבר </w:t>
      </w:r>
      <w:r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  <w:t xml:space="preserve">סוגי </w:t>
      </w:r>
      <w:r w:rsidRPr="00E9182A">
        <w:rPr>
          <w:rFonts w:ascii="Arial" w:hAnsi="Arial" w:cs="Arial"/>
          <w:color w:val="000000" w:themeColor="text1"/>
          <w:kern w:val="0"/>
          <w:sz w:val="24"/>
          <w:szCs w:val="24"/>
          <w:rtl/>
          <w:lang w:eastAsia="en-US" w:bidi="he-IL"/>
        </w:rPr>
        <w:t>חומרה שונ</w:t>
      </w:r>
      <w:r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  <w:t xml:space="preserve">ים </w:t>
      </w:r>
      <w:r>
        <w:rPr>
          <w:rFonts w:ascii="Arial" w:hAnsi="Arial" w:cs="Arial"/>
          <w:color w:val="000000" w:themeColor="text1"/>
          <w:kern w:val="0"/>
          <w:sz w:val="24"/>
          <w:szCs w:val="24"/>
          <w:rtl/>
          <w:lang w:eastAsia="en-US" w:bidi="he-IL"/>
        </w:rPr>
        <w:t>–</w:t>
      </w:r>
      <w:r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  <w:t xml:space="preserve"> כשכל אחד דרש את הכבל שלו. התוצאה </w:t>
      </w:r>
      <w:proofErr w:type="spellStart"/>
      <w:r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  <w:t>היתה</w:t>
      </w:r>
      <w:proofErr w:type="spellEnd"/>
      <w:r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  <w:t xml:space="preserve"> פלונטר שלם של כבלים..</w:t>
      </w:r>
      <w:r w:rsidRPr="00E9182A">
        <w:rPr>
          <w:rFonts w:ascii="Arial" w:hAnsi="Arial" w:cs="Arial"/>
          <w:color w:val="000000" w:themeColor="text1"/>
          <w:kern w:val="0"/>
          <w:sz w:val="24"/>
          <w:szCs w:val="24"/>
          <w:rtl/>
          <w:lang w:eastAsia="en-US" w:bidi="he-IL"/>
        </w:rPr>
        <w:t>.</w:t>
      </w:r>
      <w:r w:rsidR="00CE0197">
        <w:rPr>
          <w:rFonts w:ascii="Arial" w:hAnsi="Arial" w:hint="cs"/>
          <w:sz w:val="24"/>
          <w:szCs w:val="24"/>
          <w:rtl/>
          <w:lang w:bidi="he-IL"/>
        </w:rPr>
        <w:t>״.</w:t>
      </w:r>
    </w:p>
    <w:p w14:paraId="289461AD" w14:textId="43264B39" w:rsidR="00E9182A" w:rsidRPr="00E9182A" w:rsidRDefault="00E9182A" w:rsidP="00E9182A">
      <w:pPr>
        <w:widowControl/>
        <w:shd w:val="clear" w:color="auto" w:fill="FFFFFF"/>
        <w:bidi/>
        <w:jc w:val="left"/>
        <w:rPr>
          <w:rFonts w:ascii="Arial" w:hAnsi="Arial" w:cs="Arial"/>
          <w:color w:val="000000" w:themeColor="text1"/>
          <w:kern w:val="0"/>
          <w:sz w:val="24"/>
          <w:szCs w:val="24"/>
          <w:rtl/>
          <w:lang w:eastAsia="en-US" w:bidi="he-IL"/>
        </w:rPr>
      </w:pPr>
    </w:p>
    <w:p w14:paraId="52C8BA44" w14:textId="04DBEFAE" w:rsidR="00CE0197" w:rsidRPr="00E9182A" w:rsidRDefault="00E9182A" w:rsidP="00E9182A">
      <w:pPr>
        <w:widowControl/>
        <w:shd w:val="clear" w:color="auto" w:fill="FFFFFF"/>
        <w:bidi/>
        <w:jc w:val="left"/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</w:pPr>
      <w:r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  <w:t>לדברי דרבי, הייחודיות במוצר החדש של טושיבה טמון בעובדה ש</w:t>
      </w:r>
      <w:r>
        <w:rPr>
          <w:rFonts w:ascii="Arial" w:hAnsi="Arial" w:cs="Arial"/>
          <w:color w:val="000000" w:themeColor="text1"/>
          <w:kern w:val="0"/>
          <w:sz w:val="24"/>
          <w:szCs w:val="24"/>
          <w:rtl/>
          <w:lang w:eastAsia="en-US" w:bidi="he-IL"/>
        </w:rPr>
        <w:t>ניתן לחבר כמה תח</w:t>
      </w:r>
      <w:r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  <w:t>נ</w:t>
      </w:r>
      <w:r w:rsidRPr="00E9182A">
        <w:rPr>
          <w:rFonts w:ascii="Arial" w:hAnsi="Arial" w:cs="Arial"/>
          <w:color w:val="000000" w:themeColor="text1"/>
          <w:kern w:val="0"/>
          <w:sz w:val="24"/>
          <w:szCs w:val="24"/>
          <w:rtl/>
          <w:lang w:eastAsia="en-US" w:bidi="he-IL"/>
        </w:rPr>
        <w:t xml:space="preserve">ות עגינה </w:t>
      </w:r>
      <w:r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  <w:t xml:space="preserve">יחדיו - </w:t>
      </w:r>
      <w:r w:rsidRPr="00E9182A">
        <w:rPr>
          <w:rFonts w:ascii="Arial" w:hAnsi="Arial" w:cs="Arial"/>
          <w:color w:val="000000" w:themeColor="text1"/>
          <w:kern w:val="0"/>
          <w:sz w:val="24"/>
          <w:szCs w:val="24"/>
          <w:rtl/>
          <w:lang w:eastAsia="en-US" w:bidi="he-IL"/>
        </w:rPr>
        <w:t xml:space="preserve">בשרשור </w:t>
      </w:r>
      <w:r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  <w:t>מצב ה</w:t>
      </w:r>
      <w:r w:rsidRPr="00E9182A">
        <w:rPr>
          <w:rFonts w:ascii="Arial" w:hAnsi="Arial" w:cs="Arial"/>
          <w:color w:val="000000" w:themeColor="text1"/>
          <w:kern w:val="0"/>
          <w:sz w:val="24"/>
          <w:szCs w:val="24"/>
          <w:rtl/>
          <w:lang w:eastAsia="en-US" w:bidi="he-IL"/>
        </w:rPr>
        <w:t>מתאים למרכזי מעקב וניהול מרובי מסכים</w:t>
      </w:r>
      <w:r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  <w:t xml:space="preserve"> וכי </w:t>
      </w:r>
      <w:r>
        <w:rPr>
          <w:rFonts w:ascii="Arial" w:hAnsi="Arial" w:cs="Arial"/>
          <w:color w:val="000000" w:themeColor="text1"/>
          <w:kern w:val="0"/>
          <w:sz w:val="24"/>
          <w:szCs w:val="24"/>
          <w:rtl/>
          <w:lang w:eastAsia="en-US" w:bidi="he-IL"/>
        </w:rPr>
        <w:t xml:space="preserve">ניתן לעבוד מתחנה אחת על </w:t>
      </w:r>
      <w:r>
        <w:rPr>
          <w:rFonts w:ascii="Arial" w:hAnsi="Arial" w:cs="Arial"/>
          <w:color w:val="000000" w:themeColor="text1"/>
          <w:kern w:val="0"/>
          <w:sz w:val="24"/>
          <w:szCs w:val="24"/>
          <w:rtl/>
          <w:lang w:eastAsia="en-US" w:bidi="he-IL"/>
        </w:rPr>
        <w:lastRenderedPageBreak/>
        <w:t>שלושה מ</w:t>
      </w:r>
      <w:r w:rsidRPr="00E9182A">
        <w:rPr>
          <w:rFonts w:ascii="Arial" w:hAnsi="Arial" w:cs="Arial"/>
          <w:color w:val="000000" w:themeColor="text1"/>
          <w:kern w:val="0"/>
          <w:sz w:val="24"/>
          <w:szCs w:val="24"/>
          <w:rtl/>
          <w:lang w:eastAsia="en-US" w:bidi="he-IL"/>
        </w:rPr>
        <w:t>סכים פתוחים באיכות גבוהה</w:t>
      </w:r>
      <w:r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  <w:t xml:space="preserve"> ביותר. ״</w:t>
      </w:r>
      <w:r>
        <w:rPr>
          <w:rFonts w:ascii="Arial" w:hAnsi="Arial" w:cs="Arial" w:hint="cs"/>
          <w:color w:val="000000" w:themeColor="text1"/>
          <w:kern w:val="0"/>
          <w:sz w:val="24"/>
          <w:szCs w:val="24"/>
          <w:rtl/>
          <w:lang w:eastAsia="en-US" w:bidi="he-IL"/>
        </w:rPr>
        <w:t>התחנה החדשה</w:t>
      </w:r>
      <w:r>
        <w:rPr>
          <w:rFonts w:ascii="Arial" w:hAnsi="Arial" w:hint="cs"/>
          <w:sz w:val="24"/>
          <w:szCs w:val="24"/>
          <w:rtl/>
          <w:lang w:bidi="he-IL"/>
        </w:rPr>
        <w:t xml:space="preserve"> משפרת משמעותית את </w:t>
      </w:r>
      <w:proofErr w:type="spellStart"/>
      <w:r>
        <w:rPr>
          <w:rFonts w:ascii="Arial" w:hAnsi="Arial" w:hint="cs"/>
          <w:sz w:val="24"/>
          <w:szCs w:val="24"/>
          <w:rtl/>
          <w:lang w:bidi="he-IL"/>
        </w:rPr>
        <w:t>חויית</w:t>
      </w:r>
      <w:proofErr w:type="spellEnd"/>
      <w:r>
        <w:rPr>
          <w:rFonts w:ascii="Arial" w:hAnsi="Arial" w:hint="cs"/>
          <w:sz w:val="24"/>
          <w:szCs w:val="24"/>
          <w:rtl/>
          <w:lang w:bidi="he-IL"/>
        </w:rPr>
        <w:t xml:space="preserve"> העבודה ואת נוחותה ומעלה משמעותית את פרודוקטיביות העובד</w:t>
      </w:r>
      <w:r>
        <w:rPr>
          <w:rFonts w:ascii="Arial" w:hAnsi="Arial" w:hint="cs"/>
          <w:sz w:val="24"/>
          <w:szCs w:val="24"/>
          <w:rtl/>
          <w:lang w:bidi="he-IL"/>
        </w:rPr>
        <w:t>״, אומר דרבי.</w:t>
      </w:r>
      <w:bookmarkStart w:id="0" w:name="_GoBack"/>
      <w:bookmarkEnd w:id="0"/>
    </w:p>
    <w:p w14:paraId="799E9C8A" w14:textId="77777777" w:rsidR="00CE0197" w:rsidRDefault="00CE0197" w:rsidP="00CE01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bidi/>
        <w:adjustRightInd w:val="0"/>
        <w:rPr>
          <w:rFonts w:ascii="Arial (Hebrew)" w:hAnsi="Arial (Hebrew)" w:cs="Arial (Hebrew)"/>
          <w:color w:val="000000"/>
          <w:sz w:val="20"/>
          <w:szCs w:val="20"/>
          <w:u w:val="single"/>
          <w:rtl/>
          <w:lang w:bidi="he-IL"/>
        </w:rPr>
      </w:pPr>
    </w:p>
    <w:p w14:paraId="54E8522B" w14:textId="77777777" w:rsidR="00CE0197" w:rsidRDefault="00CE0197" w:rsidP="00CE01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bidi/>
        <w:adjustRightInd w:val="0"/>
        <w:rPr>
          <w:rFonts w:ascii="Arial (Hebrew)" w:hAnsi="Arial (Hebrew)" w:cs="Arial (Hebrew)"/>
          <w:color w:val="000000"/>
          <w:sz w:val="20"/>
          <w:szCs w:val="20"/>
          <w:u w:val="single"/>
          <w:rtl/>
        </w:rPr>
      </w:pPr>
      <w:r>
        <w:rPr>
          <w:rFonts w:ascii="Arial (Hebrew)" w:hAnsi="Arial (Hebrew)" w:cs="Arial (Hebrew)"/>
          <w:color w:val="000000"/>
          <w:sz w:val="20"/>
          <w:szCs w:val="20"/>
          <w:u w:val="single"/>
          <w:rtl/>
          <w:lang w:bidi="he-IL"/>
        </w:rPr>
        <w:t>אודות</w:t>
      </w:r>
      <w:r>
        <w:rPr>
          <w:rFonts w:ascii="Arial" w:hAnsi="Arial"/>
          <w:color w:val="000000"/>
          <w:sz w:val="20"/>
          <w:szCs w:val="20"/>
          <w:u w:val="single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u w:val="single"/>
          <w:rtl/>
          <w:lang w:bidi="he-IL"/>
        </w:rPr>
        <w:t>טושיבה</w:t>
      </w:r>
    </w:p>
    <w:p w14:paraId="6FA51528" w14:textId="77777777" w:rsidR="00CE0197" w:rsidRDefault="00CE0197" w:rsidP="00CE01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bidi/>
        <w:adjustRightInd w:val="0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Toshiba Corporation</w:t>
      </w:r>
      <w:r>
        <w:rPr>
          <w:rFonts w:ascii="Arial" w:hAnsi="Arial" w:hint="cs"/>
          <w:color w:val="000000"/>
          <w:sz w:val="20"/>
          <w:szCs w:val="20"/>
          <w:rtl/>
          <w:lang w:bidi="he-IL"/>
        </w:rPr>
        <w:t xml:space="preserve"> השייכת </w:t>
      </w:r>
      <w:proofErr w:type="gramStart"/>
      <w:r>
        <w:rPr>
          <w:rFonts w:ascii="Arial" w:hAnsi="Arial" w:hint="cs"/>
          <w:color w:val="000000"/>
          <w:sz w:val="20"/>
          <w:szCs w:val="20"/>
          <w:rtl/>
          <w:lang w:bidi="he-IL"/>
        </w:rPr>
        <w:t xml:space="preserve">לרשימת </w:t>
      </w:r>
      <w:r>
        <w:rPr>
          <w:rFonts w:ascii="Arial" w:hAnsi="Arial"/>
          <w:color w:val="000000"/>
          <w:sz w:val="20"/>
          <w:szCs w:val="20"/>
        </w:rPr>
        <w:t>,</w:t>
      </w:r>
      <w:proofErr w:type="gramEnd"/>
      <w:r>
        <w:rPr>
          <w:rFonts w:ascii="Arial" w:hAnsi="Arial"/>
          <w:color w:val="000000"/>
          <w:sz w:val="20"/>
          <w:szCs w:val="20"/>
        </w:rPr>
        <w:t xml:space="preserve"> Fortune Global 500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ממקדת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כיום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את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יכולותיה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באלקטרוניקה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מתקדמת</w:t>
      </w:r>
      <w:r>
        <w:rPr>
          <w:rFonts w:ascii="Arial" w:hAnsi="Arial"/>
          <w:color w:val="000000"/>
          <w:sz w:val="20"/>
          <w:szCs w:val="20"/>
          <w:rtl/>
        </w:rPr>
        <w:t xml:space="preserve">,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ובמערכות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ומוצרים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אלקטרוניים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בשלושה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קווי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מוצרים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עיקריים</w:t>
      </w:r>
      <w:r>
        <w:rPr>
          <w:rFonts w:ascii="Arial" w:hAnsi="Arial"/>
          <w:color w:val="000000"/>
          <w:sz w:val="20"/>
          <w:szCs w:val="20"/>
          <w:rtl/>
        </w:rPr>
        <w:t xml:space="preserve">: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אנרגיה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לקיימות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בחיי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היומיום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נקיים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ובטוחים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יותר</w:t>
      </w:r>
      <w:r>
        <w:rPr>
          <w:rFonts w:ascii="Arial" w:hAnsi="Arial"/>
          <w:color w:val="000000"/>
          <w:sz w:val="20"/>
          <w:szCs w:val="20"/>
          <w:rtl/>
        </w:rPr>
        <w:t xml:space="preserve">,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תשתיות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לשיפור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איכות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החיים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ואחסון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המתאים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לעידן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חברת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המידע</w:t>
      </w:r>
      <w:r>
        <w:rPr>
          <w:rFonts w:ascii="Arial" w:hAnsi="Arial"/>
          <w:color w:val="000000"/>
          <w:sz w:val="20"/>
          <w:szCs w:val="20"/>
          <w:rtl/>
        </w:rPr>
        <w:t xml:space="preserve">.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כיום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פועלים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תחת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המותג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ברשת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גלובלית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מעל</w:t>
      </w:r>
      <w:r>
        <w:rPr>
          <w:rFonts w:ascii="Arial" w:hAnsi="Arial"/>
          <w:color w:val="000000"/>
          <w:sz w:val="20"/>
          <w:szCs w:val="20"/>
          <w:rtl/>
        </w:rPr>
        <w:t xml:space="preserve"> 580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גופים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המעסיקים</w:t>
      </w:r>
      <w:r>
        <w:rPr>
          <w:rFonts w:ascii="Arial" w:hAnsi="Arial"/>
          <w:color w:val="000000"/>
          <w:sz w:val="20"/>
          <w:szCs w:val="20"/>
          <w:rtl/>
        </w:rPr>
        <w:t xml:space="preserve"> 199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אלף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עובדים</w:t>
      </w:r>
      <w:r>
        <w:rPr>
          <w:rFonts w:ascii="Arial" w:hAnsi="Arial"/>
          <w:color w:val="000000"/>
          <w:sz w:val="20"/>
          <w:szCs w:val="20"/>
          <w:rtl/>
        </w:rPr>
        <w:t xml:space="preserve">,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עם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מכירות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של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כ</w:t>
      </w:r>
      <w:r>
        <w:rPr>
          <w:rFonts w:ascii="Arial" w:hAnsi="Arial"/>
          <w:color w:val="000000"/>
          <w:sz w:val="20"/>
          <w:szCs w:val="20"/>
          <w:rtl/>
        </w:rPr>
        <w:t xml:space="preserve">-55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מיליארד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דולר</w:t>
      </w:r>
      <w:r>
        <w:rPr>
          <w:rFonts w:ascii="Arial" w:hAnsi="Arial"/>
          <w:color w:val="000000"/>
          <w:sz w:val="20"/>
          <w:szCs w:val="20"/>
          <w:rtl/>
        </w:rPr>
        <w:t xml:space="preserve">. </w:t>
      </w:r>
    </w:p>
    <w:p w14:paraId="2B29A20F" w14:textId="77777777" w:rsidR="00CE0197" w:rsidRDefault="00CE0197" w:rsidP="00CE01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bidi/>
        <w:adjustRightInd w:val="0"/>
        <w:rPr>
          <w:rFonts w:ascii="Arial" w:hAnsi="Arial"/>
          <w:color w:val="000000"/>
          <w:sz w:val="20"/>
          <w:szCs w:val="20"/>
        </w:rPr>
      </w:pP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אתר</w:t>
      </w:r>
      <w:r>
        <w:rPr>
          <w:rFonts w:ascii="Arial" w:hAnsi="Arial"/>
          <w:color w:val="000000"/>
          <w:sz w:val="20"/>
          <w:szCs w:val="20"/>
          <w:rtl/>
        </w:rPr>
        <w:t xml:space="preserve">: </w:t>
      </w:r>
      <w:r>
        <w:rPr>
          <w:rFonts w:ascii="Arial" w:hAnsi="Arial"/>
          <w:color w:val="000000"/>
          <w:sz w:val="20"/>
          <w:szCs w:val="20"/>
        </w:rPr>
        <w:t>www.toshiba.co.jp/index.htm</w:t>
      </w:r>
    </w:p>
    <w:p w14:paraId="773ADD1B" w14:textId="77777777" w:rsidR="00CE0197" w:rsidRDefault="00CE0197" w:rsidP="00CE01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bidi/>
        <w:adjustRightInd w:val="0"/>
        <w:rPr>
          <w:rFonts w:ascii="Arial" w:hAnsi="Arial"/>
          <w:color w:val="000000"/>
          <w:sz w:val="20"/>
          <w:szCs w:val="20"/>
        </w:rPr>
      </w:pPr>
    </w:p>
    <w:p w14:paraId="284155D6" w14:textId="77777777" w:rsidR="00CE0197" w:rsidRDefault="00CE0197" w:rsidP="00CE01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bidi/>
        <w:adjustRightInd w:val="0"/>
        <w:rPr>
          <w:rFonts w:ascii="Arial" w:hAnsi="Arial"/>
          <w:color w:val="000000"/>
          <w:sz w:val="20"/>
          <w:szCs w:val="20"/>
        </w:rPr>
      </w:pPr>
      <w:r>
        <w:rPr>
          <w:rFonts w:ascii="Arial (Hebrew)" w:hAnsi="Arial (Hebrew)" w:cs="Arial (Hebrew)"/>
          <w:color w:val="000000"/>
          <w:sz w:val="20"/>
          <w:szCs w:val="20"/>
          <w:u w:val="single"/>
          <w:rtl/>
          <w:lang w:bidi="he-IL"/>
        </w:rPr>
        <w:t>אודות</w:t>
      </w:r>
      <w:r>
        <w:rPr>
          <w:rFonts w:ascii="Arial" w:hAnsi="Arial"/>
          <w:color w:val="000000"/>
          <w:sz w:val="20"/>
          <w:szCs w:val="20"/>
          <w:u w:val="single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u w:val="single"/>
          <w:rtl/>
          <w:lang w:bidi="he-IL"/>
        </w:rPr>
        <w:t>מפעיל</w:t>
      </w:r>
    </w:p>
    <w:p w14:paraId="6D86C47D" w14:textId="77777777" w:rsidR="00CE0197" w:rsidRPr="0044510A" w:rsidRDefault="00CE0197" w:rsidP="00CE01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bidi/>
        <w:adjustRightInd w:val="0"/>
        <w:rPr>
          <w:rFonts w:ascii="Arial" w:hAnsi="Arial"/>
          <w:sz w:val="24"/>
          <w:szCs w:val="24"/>
          <w:rtl/>
        </w:rPr>
      </w:pPr>
      <w:r>
        <w:rPr>
          <w:rFonts w:ascii="Arial" w:hAnsi="Arial"/>
          <w:color w:val="000000"/>
          <w:sz w:val="20"/>
          <w:szCs w:val="20"/>
        </w:rPr>
        <w:t>"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מפעיל</w:t>
      </w:r>
      <w:r>
        <w:rPr>
          <w:rFonts w:ascii="Arial" w:hAnsi="Arial"/>
          <w:color w:val="000000"/>
          <w:sz w:val="20"/>
          <w:szCs w:val="20"/>
          <w:rtl/>
        </w:rPr>
        <w:t xml:space="preserve">'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הוקמה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לפני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כ</w:t>
      </w:r>
      <w:r>
        <w:rPr>
          <w:rFonts w:ascii="Arial" w:hAnsi="Arial"/>
          <w:color w:val="000000"/>
          <w:sz w:val="20"/>
          <w:szCs w:val="20"/>
          <w:rtl/>
        </w:rPr>
        <w:t xml:space="preserve">-75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שנה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כחברה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המתמחה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במתן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פתרונות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כוללים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לארגונים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ועסקים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בתחומי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טיפול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בפלט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ארגוני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ושירותים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עסקיים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מבוססי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תמיכה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ושרות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מתמשכים</w:t>
      </w:r>
      <w:r>
        <w:rPr>
          <w:rFonts w:ascii="Arial" w:hAnsi="Arial"/>
          <w:color w:val="000000"/>
          <w:sz w:val="20"/>
          <w:szCs w:val="20"/>
          <w:rtl/>
        </w:rPr>
        <w:t xml:space="preserve">.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החברה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התאימה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עצמה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לשינויים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הטכנולוגיים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שחלו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במהלך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השנים</w:t>
      </w:r>
      <w:r>
        <w:rPr>
          <w:rFonts w:ascii="Arial" w:hAnsi="Arial"/>
          <w:color w:val="000000"/>
          <w:sz w:val="20"/>
          <w:szCs w:val="20"/>
          <w:rtl/>
        </w:rPr>
        <w:t xml:space="preserve">,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והתמקדה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במתן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פתרונות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כוללים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בתחום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ההדמייה</w:t>
      </w:r>
      <w:proofErr w:type="spellEnd"/>
      <w:r>
        <w:rPr>
          <w:rFonts w:ascii="Arial" w:hAnsi="Arial"/>
          <w:color w:val="000000"/>
          <w:sz w:val="20"/>
          <w:szCs w:val="20"/>
          <w:rtl/>
        </w:rPr>
        <w:t xml:space="preserve">,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הדפוס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המקצועי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והמחשוב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לעסקים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וארגונים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בכל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סדר</w:t>
      </w:r>
      <w:r>
        <w:rPr>
          <w:rFonts w:ascii="Arial" w:hAnsi="Arial"/>
          <w:color w:val="000000"/>
          <w:sz w:val="20"/>
          <w:szCs w:val="20"/>
          <w:rtl/>
        </w:rPr>
        <w:t xml:space="preserve"> </w:t>
      </w:r>
      <w:r>
        <w:rPr>
          <w:rFonts w:ascii="Arial (Hebrew)" w:hAnsi="Arial (Hebrew)" w:cs="Arial (Hebrew)"/>
          <w:color w:val="000000"/>
          <w:sz w:val="20"/>
          <w:szCs w:val="20"/>
          <w:rtl/>
          <w:lang w:bidi="he-IL"/>
        </w:rPr>
        <w:t>גודל</w:t>
      </w:r>
      <w:r>
        <w:rPr>
          <w:rFonts w:ascii="Arial" w:hAnsi="Arial"/>
          <w:color w:val="000000"/>
          <w:sz w:val="20"/>
          <w:szCs w:val="20"/>
          <w:rtl/>
        </w:rPr>
        <w:t xml:space="preserve">. </w:t>
      </w:r>
    </w:p>
    <w:p w14:paraId="662CCFC4" w14:textId="77777777" w:rsidR="00CE0197" w:rsidRPr="00C76D1D" w:rsidRDefault="00CE0197" w:rsidP="00CE0197">
      <w:pPr>
        <w:bidi/>
        <w:jc w:val="left"/>
        <w:rPr>
          <w:rFonts w:ascii="Arial" w:hAnsi="Arial"/>
          <w:sz w:val="24"/>
          <w:szCs w:val="24"/>
          <w:rtl/>
        </w:rPr>
      </w:pPr>
    </w:p>
    <w:p w14:paraId="5A4A0526" w14:textId="77777777" w:rsidR="000F65A1" w:rsidRPr="00CE0197" w:rsidRDefault="000F65A1" w:rsidP="00CE0197">
      <w:pPr>
        <w:rPr>
          <w:szCs w:val="21"/>
          <w:rtl/>
        </w:rPr>
      </w:pPr>
    </w:p>
    <w:sectPr w:rsidR="000F65A1" w:rsidRPr="00CE0197" w:rsidSect="00AB2E7F">
      <w:headerReference w:type="default" r:id="rId8"/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CEFF6" w14:textId="77777777" w:rsidR="0091325A" w:rsidRDefault="0091325A" w:rsidP="00C16427">
      <w:r>
        <w:separator/>
      </w:r>
    </w:p>
  </w:endnote>
  <w:endnote w:type="continuationSeparator" w:id="0">
    <w:p w14:paraId="3EC10202" w14:textId="77777777" w:rsidR="0091325A" w:rsidRDefault="0091325A" w:rsidP="00C1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 (Hebrew)"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5688D" w14:textId="77777777" w:rsidR="0091325A" w:rsidRDefault="0091325A" w:rsidP="00C16427">
      <w:r>
        <w:separator/>
      </w:r>
    </w:p>
  </w:footnote>
  <w:footnote w:type="continuationSeparator" w:id="0">
    <w:p w14:paraId="2550F6B1" w14:textId="77777777" w:rsidR="0091325A" w:rsidRDefault="0091325A" w:rsidP="00C1642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A28CF" w14:textId="77777777" w:rsidR="00C16427" w:rsidRDefault="00C16427" w:rsidP="00A666FA">
    <w:pPr>
      <w:pStyle w:val="Header"/>
      <w:ind w:left="-567"/>
    </w:pPr>
    <w:r>
      <w:rPr>
        <w:noProof/>
        <w:lang w:eastAsia="en-US" w:bidi="he-IL"/>
      </w:rPr>
      <w:drawing>
        <wp:inline distT="0" distB="0" distL="0" distR="0" wp14:anchorId="77AEDC49" wp14:editId="0A45D695">
          <wp:extent cx="6640830" cy="1426210"/>
          <wp:effectExtent l="0" t="0" r="7620" b="2540"/>
          <wp:docPr id="2" name="図 2" descr="C:\Users\d2074910\Desktop\プレスリリースヘッダ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2074910\Desktop\プレスリリースヘッダー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0830" cy="1426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D23D2"/>
    <w:multiLevelType w:val="hybridMultilevel"/>
    <w:tmpl w:val="D5802A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16F56"/>
    <w:multiLevelType w:val="hybridMultilevel"/>
    <w:tmpl w:val="FA6A78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24FE5"/>
    <w:multiLevelType w:val="hybridMultilevel"/>
    <w:tmpl w:val="FDFA28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33EF4"/>
    <w:multiLevelType w:val="hybridMultilevel"/>
    <w:tmpl w:val="C3E00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2A3703"/>
    <w:multiLevelType w:val="hybridMultilevel"/>
    <w:tmpl w:val="64C6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1C65C8"/>
    <w:multiLevelType w:val="hybridMultilevel"/>
    <w:tmpl w:val="CFE296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FE69E0"/>
    <w:multiLevelType w:val="hybridMultilevel"/>
    <w:tmpl w:val="2452A4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A9196E"/>
    <w:multiLevelType w:val="hybridMultilevel"/>
    <w:tmpl w:val="FB22F808"/>
    <w:lvl w:ilvl="0" w:tplc="A2A409F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427"/>
    <w:rsid w:val="00011688"/>
    <w:rsid w:val="00014DC2"/>
    <w:rsid w:val="000238A4"/>
    <w:rsid w:val="0002438B"/>
    <w:rsid w:val="00025FFA"/>
    <w:rsid w:val="00027090"/>
    <w:rsid w:val="00027C26"/>
    <w:rsid w:val="00027C8B"/>
    <w:rsid w:val="000612B6"/>
    <w:rsid w:val="00066668"/>
    <w:rsid w:val="00070689"/>
    <w:rsid w:val="00073ADA"/>
    <w:rsid w:val="00080D41"/>
    <w:rsid w:val="00081AC8"/>
    <w:rsid w:val="00081F9D"/>
    <w:rsid w:val="00092CB2"/>
    <w:rsid w:val="000A6514"/>
    <w:rsid w:val="000A6F25"/>
    <w:rsid w:val="000B6AE0"/>
    <w:rsid w:val="000C4AA8"/>
    <w:rsid w:val="000D63B1"/>
    <w:rsid w:val="000F65A1"/>
    <w:rsid w:val="000F715D"/>
    <w:rsid w:val="00100503"/>
    <w:rsid w:val="00107B59"/>
    <w:rsid w:val="001114DB"/>
    <w:rsid w:val="0012338E"/>
    <w:rsid w:val="00127DA4"/>
    <w:rsid w:val="00130548"/>
    <w:rsid w:val="0019615D"/>
    <w:rsid w:val="001B456D"/>
    <w:rsid w:val="001C51B9"/>
    <w:rsid w:val="001D1205"/>
    <w:rsid w:val="001F37DB"/>
    <w:rsid w:val="001F6917"/>
    <w:rsid w:val="001F7EF7"/>
    <w:rsid w:val="00211753"/>
    <w:rsid w:val="0021647F"/>
    <w:rsid w:val="002341C1"/>
    <w:rsid w:val="002428EB"/>
    <w:rsid w:val="002444CF"/>
    <w:rsid w:val="00261C2E"/>
    <w:rsid w:val="00264E2A"/>
    <w:rsid w:val="00267793"/>
    <w:rsid w:val="00275685"/>
    <w:rsid w:val="002814B2"/>
    <w:rsid w:val="00283A20"/>
    <w:rsid w:val="00295013"/>
    <w:rsid w:val="002A203A"/>
    <w:rsid w:val="002A62E8"/>
    <w:rsid w:val="002B7C4D"/>
    <w:rsid w:val="002E10D3"/>
    <w:rsid w:val="002E3034"/>
    <w:rsid w:val="002F14D8"/>
    <w:rsid w:val="00304A27"/>
    <w:rsid w:val="003152CE"/>
    <w:rsid w:val="0032279E"/>
    <w:rsid w:val="00330705"/>
    <w:rsid w:val="00336F46"/>
    <w:rsid w:val="003431FC"/>
    <w:rsid w:val="003437E6"/>
    <w:rsid w:val="00373D38"/>
    <w:rsid w:val="003B0019"/>
    <w:rsid w:val="003C494D"/>
    <w:rsid w:val="003D30D9"/>
    <w:rsid w:val="003E0E10"/>
    <w:rsid w:val="003E3A9B"/>
    <w:rsid w:val="003F20E8"/>
    <w:rsid w:val="004010FB"/>
    <w:rsid w:val="0041330E"/>
    <w:rsid w:val="00421759"/>
    <w:rsid w:val="00424B2F"/>
    <w:rsid w:val="00430532"/>
    <w:rsid w:val="00443A74"/>
    <w:rsid w:val="0044510A"/>
    <w:rsid w:val="00445A12"/>
    <w:rsid w:val="004674AA"/>
    <w:rsid w:val="00490368"/>
    <w:rsid w:val="004A454D"/>
    <w:rsid w:val="004A7029"/>
    <w:rsid w:val="004B6168"/>
    <w:rsid w:val="004B65E0"/>
    <w:rsid w:val="004C6B07"/>
    <w:rsid w:val="004D1AAB"/>
    <w:rsid w:val="004D509F"/>
    <w:rsid w:val="005107AA"/>
    <w:rsid w:val="00524D5F"/>
    <w:rsid w:val="00531106"/>
    <w:rsid w:val="00532420"/>
    <w:rsid w:val="00556A4A"/>
    <w:rsid w:val="0056482E"/>
    <w:rsid w:val="0056559B"/>
    <w:rsid w:val="005724E8"/>
    <w:rsid w:val="0057346B"/>
    <w:rsid w:val="0059485C"/>
    <w:rsid w:val="005A161F"/>
    <w:rsid w:val="005A423D"/>
    <w:rsid w:val="005A4E49"/>
    <w:rsid w:val="005B0A8B"/>
    <w:rsid w:val="005C5DA6"/>
    <w:rsid w:val="005D107A"/>
    <w:rsid w:val="005E58B4"/>
    <w:rsid w:val="005E63DF"/>
    <w:rsid w:val="005E7E34"/>
    <w:rsid w:val="005F1731"/>
    <w:rsid w:val="005F5D57"/>
    <w:rsid w:val="005F6FDA"/>
    <w:rsid w:val="006266D0"/>
    <w:rsid w:val="006451EC"/>
    <w:rsid w:val="006629F4"/>
    <w:rsid w:val="00665406"/>
    <w:rsid w:val="00674616"/>
    <w:rsid w:val="00694926"/>
    <w:rsid w:val="006A0648"/>
    <w:rsid w:val="006B31F5"/>
    <w:rsid w:val="006C68BF"/>
    <w:rsid w:val="006D2453"/>
    <w:rsid w:val="006D6969"/>
    <w:rsid w:val="006D6E61"/>
    <w:rsid w:val="006D70A5"/>
    <w:rsid w:val="006E2498"/>
    <w:rsid w:val="006E75C6"/>
    <w:rsid w:val="00723115"/>
    <w:rsid w:val="007234C5"/>
    <w:rsid w:val="00736C11"/>
    <w:rsid w:val="007661B5"/>
    <w:rsid w:val="00770204"/>
    <w:rsid w:val="00790D38"/>
    <w:rsid w:val="00790D44"/>
    <w:rsid w:val="00792045"/>
    <w:rsid w:val="0079425E"/>
    <w:rsid w:val="007A1367"/>
    <w:rsid w:val="007A4FD4"/>
    <w:rsid w:val="007C0373"/>
    <w:rsid w:val="007E20FA"/>
    <w:rsid w:val="007E32BA"/>
    <w:rsid w:val="007E5FAD"/>
    <w:rsid w:val="00801089"/>
    <w:rsid w:val="00801D53"/>
    <w:rsid w:val="008216FD"/>
    <w:rsid w:val="008260A7"/>
    <w:rsid w:val="00826ED5"/>
    <w:rsid w:val="00840852"/>
    <w:rsid w:val="00852114"/>
    <w:rsid w:val="00863505"/>
    <w:rsid w:val="0088496F"/>
    <w:rsid w:val="008A1ECC"/>
    <w:rsid w:val="008B5279"/>
    <w:rsid w:val="008C78C5"/>
    <w:rsid w:val="008C7CA1"/>
    <w:rsid w:val="008D081B"/>
    <w:rsid w:val="008D3189"/>
    <w:rsid w:val="008D7528"/>
    <w:rsid w:val="008F38D5"/>
    <w:rsid w:val="00904B20"/>
    <w:rsid w:val="0091325A"/>
    <w:rsid w:val="00915486"/>
    <w:rsid w:val="00917291"/>
    <w:rsid w:val="009318F7"/>
    <w:rsid w:val="00933AED"/>
    <w:rsid w:val="009365DD"/>
    <w:rsid w:val="00944E70"/>
    <w:rsid w:val="009555DC"/>
    <w:rsid w:val="009622FE"/>
    <w:rsid w:val="00963E0A"/>
    <w:rsid w:val="00975A28"/>
    <w:rsid w:val="00982298"/>
    <w:rsid w:val="00993DF8"/>
    <w:rsid w:val="009B5DBF"/>
    <w:rsid w:val="009C08F9"/>
    <w:rsid w:val="009C3829"/>
    <w:rsid w:val="009D1C15"/>
    <w:rsid w:val="009E13FD"/>
    <w:rsid w:val="009F03ED"/>
    <w:rsid w:val="009F082F"/>
    <w:rsid w:val="00A01853"/>
    <w:rsid w:val="00A20B77"/>
    <w:rsid w:val="00A37D75"/>
    <w:rsid w:val="00A566AA"/>
    <w:rsid w:val="00A666FA"/>
    <w:rsid w:val="00A72712"/>
    <w:rsid w:val="00A91B59"/>
    <w:rsid w:val="00AB2E7F"/>
    <w:rsid w:val="00AD71C3"/>
    <w:rsid w:val="00AE2150"/>
    <w:rsid w:val="00AE60E2"/>
    <w:rsid w:val="00AE6D89"/>
    <w:rsid w:val="00AF694A"/>
    <w:rsid w:val="00B013DA"/>
    <w:rsid w:val="00B03DCF"/>
    <w:rsid w:val="00B04923"/>
    <w:rsid w:val="00B116BA"/>
    <w:rsid w:val="00B11BEB"/>
    <w:rsid w:val="00B134E3"/>
    <w:rsid w:val="00B174B9"/>
    <w:rsid w:val="00B32CB4"/>
    <w:rsid w:val="00B41138"/>
    <w:rsid w:val="00B44037"/>
    <w:rsid w:val="00B44741"/>
    <w:rsid w:val="00B61274"/>
    <w:rsid w:val="00B612F0"/>
    <w:rsid w:val="00B84709"/>
    <w:rsid w:val="00B85597"/>
    <w:rsid w:val="00B86DFB"/>
    <w:rsid w:val="00B94388"/>
    <w:rsid w:val="00B9606E"/>
    <w:rsid w:val="00BA04A7"/>
    <w:rsid w:val="00BA1784"/>
    <w:rsid w:val="00BA6321"/>
    <w:rsid w:val="00BC706C"/>
    <w:rsid w:val="00BE4C52"/>
    <w:rsid w:val="00BF0E7F"/>
    <w:rsid w:val="00C02D2E"/>
    <w:rsid w:val="00C04BBA"/>
    <w:rsid w:val="00C16427"/>
    <w:rsid w:val="00C2644E"/>
    <w:rsid w:val="00C55F18"/>
    <w:rsid w:val="00C613E3"/>
    <w:rsid w:val="00C61C02"/>
    <w:rsid w:val="00C7036A"/>
    <w:rsid w:val="00C7286A"/>
    <w:rsid w:val="00C75A18"/>
    <w:rsid w:val="00C76D1D"/>
    <w:rsid w:val="00C9141B"/>
    <w:rsid w:val="00C97FA0"/>
    <w:rsid w:val="00CA07B1"/>
    <w:rsid w:val="00CA2CA4"/>
    <w:rsid w:val="00CA71E9"/>
    <w:rsid w:val="00CB2612"/>
    <w:rsid w:val="00CC137C"/>
    <w:rsid w:val="00CD5D09"/>
    <w:rsid w:val="00CD5FC8"/>
    <w:rsid w:val="00CE0197"/>
    <w:rsid w:val="00CE09BA"/>
    <w:rsid w:val="00CE6264"/>
    <w:rsid w:val="00CE6B5A"/>
    <w:rsid w:val="00D05247"/>
    <w:rsid w:val="00D20012"/>
    <w:rsid w:val="00D20267"/>
    <w:rsid w:val="00D213F6"/>
    <w:rsid w:val="00D223BF"/>
    <w:rsid w:val="00D363C6"/>
    <w:rsid w:val="00D51133"/>
    <w:rsid w:val="00D60A68"/>
    <w:rsid w:val="00D61C1E"/>
    <w:rsid w:val="00D956F4"/>
    <w:rsid w:val="00D961CE"/>
    <w:rsid w:val="00D97843"/>
    <w:rsid w:val="00DA1E87"/>
    <w:rsid w:val="00DA3488"/>
    <w:rsid w:val="00DA5A4D"/>
    <w:rsid w:val="00DA638E"/>
    <w:rsid w:val="00DA79ED"/>
    <w:rsid w:val="00DA7D47"/>
    <w:rsid w:val="00DB1330"/>
    <w:rsid w:val="00DB5694"/>
    <w:rsid w:val="00DE0445"/>
    <w:rsid w:val="00DF1AB3"/>
    <w:rsid w:val="00DF3ED1"/>
    <w:rsid w:val="00E12349"/>
    <w:rsid w:val="00E13F7D"/>
    <w:rsid w:val="00E15129"/>
    <w:rsid w:val="00E174AC"/>
    <w:rsid w:val="00E206E0"/>
    <w:rsid w:val="00E22DC7"/>
    <w:rsid w:val="00E23D5C"/>
    <w:rsid w:val="00E25F48"/>
    <w:rsid w:val="00E4451A"/>
    <w:rsid w:val="00E528F3"/>
    <w:rsid w:val="00E60FA0"/>
    <w:rsid w:val="00E6370B"/>
    <w:rsid w:val="00E9182A"/>
    <w:rsid w:val="00E91A4A"/>
    <w:rsid w:val="00EA23A5"/>
    <w:rsid w:val="00ED1E40"/>
    <w:rsid w:val="00EE2CB4"/>
    <w:rsid w:val="00EF5283"/>
    <w:rsid w:val="00F154D7"/>
    <w:rsid w:val="00F20E26"/>
    <w:rsid w:val="00F2478B"/>
    <w:rsid w:val="00F327A8"/>
    <w:rsid w:val="00F54A5F"/>
    <w:rsid w:val="00F55389"/>
    <w:rsid w:val="00F67B41"/>
    <w:rsid w:val="00F82502"/>
    <w:rsid w:val="00F85B02"/>
    <w:rsid w:val="00F86826"/>
    <w:rsid w:val="00FF2264"/>
    <w:rsid w:val="00FF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1F63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4C5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4305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427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16427"/>
  </w:style>
  <w:style w:type="paragraph" w:styleId="Footer">
    <w:name w:val="footer"/>
    <w:basedOn w:val="Normal"/>
    <w:link w:val="FooterChar"/>
    <w:uiPriority w:val="99"/>
    <w:unhideWhenUsed/>
    <w:rsid w:val="00C1642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16427"/>
  </w:style>
  <w:style w:type="paragraph" w:styleId="BalloonText">
    <w:name w:val="Balloon Text"/>
    <w:basedOn w:val="Normal"/>
    <w:link w:val="BalloonTextChar"/>
    <w:uiPriority w:val="99"/>
    <w:semiHidden/>
    <w:unhideWhenUsed/>
    <w:rsid w:val="00C1642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427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rsid w:val="00AB2E7F"/>
    <w:rPr>
      <w:color w:val="0000FF"/>
      <w:u w:val="single"/>
    </w:rPr>
  </w:style>
  <w:style w:type="paragraph" w:styleId="NormalWeb">
    <w:name w:val="Normal (Web)"/>
    <w:basedOn w:val="Normal"/>
    <w:uiPriority w:val="99"/>
    <w:rsid w:val="00AB2E7F"/>
    <w:pPr>
      <w:widowControl/>
      <w:spacing w:before="100" w:beforeAutospacing="1" w:after="100" w:afterAutospacing="1"/>
      <w:jc w:val="left"/>
    </w:pPr>
    <w:rPr>
      <w:rFonts w:ascii="Times New Roman" w:eastAsia="MS Mincho" w:hAnsi="Times New Roman" w:cs="Times New Roman"/>
      <w:kern w:val="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C3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38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8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8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82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E4C52"/>
    <w:pPr>
      <w:ind w:left="720"/>
      <w:contextualSpacing/>
    </w:pPr>
  </w:style>
  <w:style w:type="paragraph" w:styleId="Revision">
    <w:name w:val="Revision"/>
    <w:hidden/>
    <w:uiPriority w:val="99"/>
    <w:semiHidden/>
    <w:rsid w:val="00267793"/>
  </w:style>
  <w:style w:type="character" w:customStyle="1" w:styleId="Heading1Char">
    <w:name w:val="Heading 1 Char"/>
    <w:basedOn w:val="DefaultParagraphFont"/>
    <w:link w:val="Heading1"/>
    <w:uiPriority w:val="9"/>
    <w:rsid w:val="004305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Spacing">
    <w:name w:val="No Spacing"/>
    <w:uiPriority w:val="1"/>
    <w:qFormat/>
    <w:rsid w:val="00430532"/>
    <w:pPr>
      <w:widowControl w:val="0"/>
      <w:jc w:val="both"/>
    </w:pPr>
  </w:style>
  <w:style w:type="character" w:styleId="FollowedHyperlink">
    <w:name w:val="FollowedHyperlink"/>
    <w:basedOn w:val="DefaultParagraphFont"/>
    <w:uiPriority w:val="99"/>
    <w:semiHidden/>
    <w:unhideWhenUsed/>
    <w:rsid w:val="009E13FD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790D44"/>
  </w:style>
  <w:style w:type="paragraph" w:styleId="FootnoteText">
    <w:name w:val="footnote text"/>
    <w:basedOn w:val="Normal"/>
    <w:link w:val="FootnoteTextChar"/>
    <w:uiPriority w:val="99"/>
    <w:unhideWhenUsed/>
    <w:rsid w:val="003E0E1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E0E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E0E10"/>
    <w:rPr>
      <w:vertAlign w:val="superscript"/>
    </w:rPr>
  </w:style>
  <w:style w:type="paragraph" w:customStyle="1" w:styleId="m1038081050425795829msolistparagraph">
    <w:name w:val="m_1038081050425795829msolistparagraph"/>
    <w:basedOn w:val="Normal"/>
    <w:rsid w:val="00E9182A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  <w:lang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FA93B-694C-5D4A-8F6A-26ABF1B61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393</Words>
  <Characters>2245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hiroki shinichi(広木 慎一 ○デザイン□ＶＰＤ)</dc:creator>
  <cp:lastModifiedBy>Microsoft Office User</cp:lastModifiedBy>
  <cp:revision>7</cp:revision>
  <cp:lastPrinted>2013-08-19T04:07:00Z</cp:lastPrinted>
  <dcterms:created xsi:type="dcterms:W3CDTF">2017-06-08T12:15:00Z</dcterms:created>
  <dcterms:modified xsi:type="dcterms:W3CDTF">2017-06-11T15:11:00Z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