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22CF1" w:rsidRDefault="00D333B2">
      <w:pPr>
        <w:spacing w:line="240" w:lineRule="auto"/>
        <w:jc w:val="center"/>
        <w:rPr>
          <w:b/>
          <w:sz w:val="36"/>
          <w:szCs w:val="36"/>
        </w:rPr>
      </w:pPr>
      <w:r>
        <w:rPr>
          <w:b/>
          <w:sz w:val="36"/>
          <w:szCs w:val="36"/>
          <w:rtl/>
        </w:rPr>
        <w:t xml:space="preserve">לקראת יום הזיכרון, הסרט </w:t>
      </w:r>
      <w:r>
        <w:rPr>
          <w:b/>
          <w:i/>
          <w:sz w:val="36"/>
          <w:szCs w:val="36"/>
          <w:rtl/>
        </w:rPr>
        <w:t>"טיול עם אבא"</w:t>
      </w:r>
      <w:r>
        <w:rPr>
          <w:b/>
          <w:sz w:val="36"/>
          <w:szCs w:val="36"/>
        </w:rPr>
        <w:t xml:space="preserve"> </w:t>
      </w:r>
    </w:p>
    <w:p w14:paraId="00000002" w14:textId="77777777" w:rsidR="00F22CF1" w:rsidRDefault="00D333B2">
      <w:pPr>
        <w:spacing w:line="240" w:lineRule="auto"/>
        <w:jc w:val="center"/>
        <w:rPr>
          <w:b/>
          <w:sz w:val="36"/>
          <w:szCs w:val="36"/>
        </w:rPr>
      </w:pPr>
      <w:r>
        <w:rPr>
          <w:b/>
          <w:sz w:val="36"/>
          <w:szCs w:val="36"/>
          <w:rtl/>
        </w:rPr>
        <w:t xml:space="preserve">של היוצרות הישראליות מור ישראלי ותמר </w:t>
      </w:r>
      <w:proofErr w:type="spellStart"/>
      <w:r>
        <w:rPr>
          <w:b/>
          <w:sz w:val="36"/>
          <w:szCs w:val="36"/>
          <w:rtl/>
        </w:rPr>
        <w:t>סורוביץ</w:t>
      </w:r>
      <w:proofErr w:type="spellEnd"/>
      <w:r>
        <w:rPr>
          <w:b/>
          <w:sz w:val="36"/>
          <w:szCs w:val="36"/>
          <w:rtl/>
        </w:rPr>
        <w:t xml:space="preserve">' </w:t>
      </w:r>
    </w:p>
    <w:p w14:paraId="00000003" w14:textId="77777777" w:rsidR="00F22CF1" w:rsidRDefault="00D333B2">
      <w:pPr>
        <w:spacing w:line="240" w:lineRule="auto"/>
        <w:jc w:val="center"/>
        <w:rPr>
          <w:b/>
          <w:sz w:val="36"/>
          <w:szCs w:val="36"/>
        </w:rPr>
      </w:pPr>
      <w:r>
        <w:rPr>
          <w:b/>
          <w:sz w:val="36"/>
          <w:szCs w:val="36"/>
          <w:rtl/>
        </w:rPr>
        <w:t xml:space="preserve">יוקרן בבכורה </w:t>
      </w:r>
      <w:r>
        <w:rPr>
          <w:b/>
          <w:color w:val="222222"/>
          <w:sz w:val="36"/>
          <w:szCs w:val="36"/>
          <w:rtl/>
        </w:rPr>
        <w:t xml:space="preserve">עולמית </w:t>
      </w:r>
      <w:r>
        <w:rPr>
          <w:b/>
          <w:sz w:val="36"/>
          <w:szCs w:val="36"/>
          <w:rtl/>
        </w:rPr>
        <w:t xml:space="preserve">בפסטיבל </w:t>
      </w:r>
      <w:proofErr w:type="spellStart"/>
      <w:r>
        <w:rPr>
          <w:b/>
          <w:sz w:val="36"/>
          <w:szCs w:val="36"/>
          <w:rtl/>
        </w:rPr>
        <w:t>שטוטגרט</w:t>
      </w:r>
      <w:proofErr w:type="spellEnd"/>
      <w:r>
        <w:rPr>
          <w:b/>
          <w:sz w:val="36"/>
          <w:szCs w:val="36"/>
          <w:rtl/>
        </w:rPr>
        <w:t xml:space="preserve"> בגרמניה</w:t>
      </w:r>
    </w:p>
    <w:p w14:paraId="00000004" w14:textId="77777777" w:rsidR="00F22CF1" w:rsidRDefault="00D333B2">
      <w:pPr>
        <w:jc w:val="center"/>
        <w:rPr>
          <w:b/>
          <w:sz w:val="24"/>
          <w:szCs w:val="24"/>
        </w:rPr>
      </w:pPr>
      <w:r>
        <w:rPr>
          <w:sz w:val="24"/>
          <w:szCs w:val="24"/>
          <w:rtl/>
        </w:rPr>
        <w:t>בימוי:</w:t>
      </w:r>
      <w:r>
        <w:rPr>
          <w:b/>
          <w:sz w:val="24"/>
          <w:szCs w:val="24"/>
          <w:rtl/>
        </w:rPr>
        <w:t xml:space="preserve"> מור ישראלי | </w:t>
      </w:r>
      <w:r>
        <w:rPr>
          <w:sz w:val="24"/>
          <w:szCs w:val="24"/>
          <w:rtl/>
        </w:rPr>
        <w:t>הפקה:</w:t>
      </w:r>
      <w:r>
        <w:rPr>
          <w:b/>
          <w:sz w:val="24"/>
          <w:szCs w:val="24"/>
          <w:rtl/>
        </w:rPr>
        <w:t xml:space="preserve"> תמר </w:t>
      </w:r>
      <w:proofErr w:type="spellStart"/>
      <w:r>
        <w:rPr>
          <w:b/>
          <w:sz w:val="24"/>
          <w:szCs w:val="24"/>
          <w:rtl/>
        </w:rPr>
        <w:t>סורוביץ</w:t>
      </w:r>
      <w:proofErr w:type="spellEnd"/>
      <w:r>
        <w:rPr>
          <w:b/>
          <w:sz w:val="24"/>
          <w:szCs w:val="24"/>
          <w:rtl/>
        </w:rPr>
        <w:t>'</w:t>
      </w:r>
    </w:p>
    <w:p w14:paraId="00000005" w14:textId="77777777" w:rsidR="00F22CF1" w:rsidRDefault="00D333B2">
      <w:pPr>
        <w:jc w:val="center"/>
        <w:rPr>
          <w:b/>
          <w:sz w:val="24"/>
          <w:szCs w:val="24"/>
        </w:rPr>
      </w:pPr>
      <w:r>
        <w:rPr>
          <w:b/>
          <w:sz w:val="24"/>
          <w:szCs w:val="24"/>
          <w:rtl/>
        </w:rPr>
        <w:t>סרט אנימציה קצר המספר על מערכת יחסים בין אב לבתו</w:t>
      </w:r>
    </w:p>
    <w:p w14:paraId="00000006" w14:textId="03CF9B28" w:rsidR="00F22CF1" w:rsidRDefault="00564216" w:rsidP="00564216">
      <w:pPr>
        <w:spacing w:line="240" w:lineRule="auto"/>
        <w:jc w:val="center"/>
        <w:rPr>
          <w:rFonts w:ascii="Arial" w:eastAsia="Arial" w:hAnsi="Arial" w:cs="Arial"/>
          <w:b/>
        </w:rPr>
      </w:pPr>
      <w:r>
        <w:rPr>
          <w:rFonts w:ascii="Arial" w:eastAsia="Arial" w:hAnsi="Arial" w:cs="Arial" w:hint="cs"/>
          <w:b/>
          <w:rtl/>
        </w:rPr>
        <w:t>טריילר</w:t>
      </w:r>
      <w:r w:rsidR="00D333B2">
        <w:rPr>
          <w:rFonts w:ascii="Arial" w:eastAsia="Arial" w:hAnsi="Arial" w:cs="Arial"/>
          <w:b/>
          <w:rtl/>
        </w:rPr>
        <w:t xml:space="preserve">: </w:t>
      </w:r>
      <w:hyperlink r:id="rId5" w:history="1">
        <w:r w:rsidRPr="001C5CAB">
          <w:rPr>
            <w:rStyle w:val="Hyperlink"/>
            <w:rFonts w:ascii="Arial" w:eastAsia="Arial" w:hAnsi="Arial" w:cs="Arial"/>
            <w:b/>
          </w:rPr>
          <w:t>https://www.youtube.com/watch?v=WmRvzWOtI6Q</w:t>
        </w:r>
      </w:hyperlink>
    </w:p>
    <w:p w14:paraId="00000007" w14:textId="77777777" w:rsidR="00F22CF1" w:rsidRDefault="00D333B2">
      <w:pPr>
        <w:spacing w:after="0" w:line="240" w:lineRule="auto"/>
        <w:rPr>
          <w:rFonts w:ascii="Arial" w:eastAsia="Arial" w:hAnsi="Arial" w:cs="Arial"/>
        </w:rPr>
      </w:pPr>
      <w:r>
        <w:rPr>
          <w:rFonts w:ascii="Arial" w:eastAsia="Arial" w:hAnsi="Arial" w:cs="Arial"/>
          <w:rtl/>
        </w:rPr>
        <w:t xml:space="preserve">לקראת יום הזיכרון הקרוב יוקרן בבכורה עולמית בפסטיבל </w:t>
      </w:r>
      <w:proofErr w:type="spellStart"/>
      <w:r>
        <w:rPr>
          <w:rFonts w:ascii="Arial" w:eastAsia="Arial" w:hAnsi="Arial" w:cs="Arial"/>
          <w:rtl/>
        </w:rPr>
        <w:t>שטוטגרט</w:t>
      </w:r>
      <w:proofErr w:type="spellEnd"/>
      <w:r>
        <w:rPr>
          <w:rFonts w:ascii="Arial" w:eastAsia="Arial" w:hAnsi="Arial" w:cs="Arial"/>
          <w:rtl/>
        </w:rPr>
        <w:t xml:space="preserve"> בגרמניה סרט האנימציה הנפלא </w:t>
      </w:r>
      <w:r>
        <w:rPr>
          <w:rFonts w:ascii="Arial" w:eastAsia="Arial" w:hAnsi="Arial" w:cs="Arial"/>
          <w:i/>
          <w:rtl/>
        </w:rPr>
        <w:t>"טיול עם אבא"</w:t>
      </w:r>
      <w:r>
        <w:rPr>
          <w:rFonts w:ascii="Arial" w:eastAsia="Arial" w:hAnsi="Arial" w:cs="Arial"/>
        </w:rPr>
        <w:t xml:space="preserve">. </w:t>
      </w:r>
    </w:p>
    <w:p w14:paraId="00000008" w14:textId="77777777" w:rsidR="00F22CF1" w:rsidRDefault="00D333B2">
      <w:pPr>
        <w:spacing w:after="0" w:line="240" w:lineRule="auto"/>
        <w:rPr>
          <w:rFonts w:ascii="Arial" w:eastAsia="Arial" w:hAnsi="Arial" w:cs="Arial"/>
        </w:rPr>
      </w:pPr>
      <w:r>
        <w:rPr>
          <w:rFonts w:ascii="Arial" w:eastAsia="Arial" w:hAnsi="Arial" w:cs="Arial"/>
          <w:rtl/>
        </w:rPr>
        <w:t xml:space="preserve">סרטן של במאית האנימציה המצליחה, </w:t>
      </w:r>
      <w:r>
        <w:rPr>
          <w:rFonts w:ascii="Arial" w:eastAsia="Arial" w:hAnsi="Arial" w:cs="Arial"/>
          <w:b/>
          <w:rtl/>
        </w:rPr>
        <w:t xml:space="preserve">מור ישראלי </w:t>
      </w:r>
      <w:r>
        <w:rPr>
          <w:rFonts w:ascii="Arial" w:eastAsia="Arial" w:hAnsi="Arial" w:cs="Arial"/>
          <w:rtl/>
        </w:rPr>
        <w:t xml:space="preserve">והמוסיקאית </w:t>
      </w:r>
      <w:r>
        <w:rPr>
          <w:rFonts w:ascii="Arial" w:eastAsia="Arial" w:hAnsi="Arial" w:cs="Arial"/>
          <w:b/>
          <w:rtl/>
        </w:rPr>
        <w:t xml:space="preserve">תמר </w:t>
      </w:r>
      <w:proofErr w:type="spellStart"/>
      <w:r>
        <w:rPr>
          <w:rFonts w:ascii="Arial" w:eastAsia="Arial" w:hAnsi="Arial" w:cs="Arial"/>
          <w:b/>
          <w:rtl/>
        </w:rPr>
        <w:t>סורוביץ</w:t>
      </w:r>
      <w:proofErr w:type="spellEnd"/>
      <w:r>
        <w:rPr>
          <w:rFonts w:ascii="Arial" w:eastAsia="Arial" w:hAnsi="Arial" w:cs="Arial"/>
          <w:b/>
          <w:rtl/>
        </w:rPr>
        <w:t xml:space="preserve">' </w:t>
      </w:r>
      <w:r>
        <w:rPr>
          <w:rFonts w:ascii="Arial" w:eastAsia="Arial" w:hAnsi="Arial" w:cs="Arial"/>
          <w:rtl/>
        </w:rPr>
        <w:t>(שכתבה והפיקה). הסרט נכתב</w:t>
      </w:r>
      <w:r>
        <w:rPr>
          <w:rFonts w:ascii="Arial" w:eastAsia="Arial" w:hAnsi="Arial" w:cs="Arial"/>
          <w:b/>
        </w:rPr>
        <w:t xml:space="preserve"> </w:t>
      </w:r>
      <w:r>
        <w:rPr>
          <w:rFonts w:ascii="Arial" w:eastAsia="Arial" w:hAnsi="Arial" w:cs="Arial"/>
          <w:rtl/>
        </w:rPr>
        <w:t>בהשראת סיפורה של תמר,</w:t>
      </w:r>
      <w:r>
        <w:rPr>
          <w:rFonts w:ascii="Arial" w:eastAsia="Arial" w:hAnsi="Arial" w:cs="Arial"/>
          <w:b/>
        </w:rPr>
        <w:t xml:space="preserve"> </w:t>
      </w:r>
      <w:r>
        <w:rPr>
          <w:rFonts w:ascii="Arial" w:eastAsia="Arial" w:hAnsi="Arial" w:cs="Arial"/>
          <w:rtl/>
        </w:rPr>
        <w:t xml:space="preserve">יתומת צה"ל אשר אביה נפצע במלחמת יום הכיפורים ומאוחר יותר נפטר </w:t>
      </w:r>
      <w:r>
        <w:rPr>
          <w:rFonts w:ascii="Arial" w:eastAsia="Arial" w:hAnsi="Arial" w:cs="Arial"/>
          <w:color w:val="222222"/>
          <w:rtl/>
        </w:rPr>
        <w:t>עקב פציעתו.</w:t>
      </w:r>
      <w:r>
        <w:rPr>
          <w:rFonts w:ascii="Arial" w:eastAsia="Arial" w:hAnsi="Arial" w:cs="Arial"/>
        </w:rPr>
        <w:t xml:space="preserve"> </w:t>
      </w:r>
    </w:p>
    <w:p w14:paraId="00000009" w14:textId="77777777" w:rsidR="00F22CF1" w:rsidRDefault="00D333B2">
      <w:pPr>
        <w:spacing w:after="0" w:line="240" w:lineRule="auto"/>
        <w:rPr>
          <w:rFonts w:ascii="Arial" w:eastAsia="Arial" w:hAnsi="Arial" w:cs="Arial"/>
        </w:rPr>
      </w:pPr>
      <w:r>
        <w:rPr>
          <w:rFonts w:ascii="Arial" w:eastAsia="Arial" w:hAnsi="Arial" w:cs="Arial"/>
          <w:rtl/>
        </w:rPr>
        <w:t>בחיים</w:t>
      </w:r>
      <w:r>
        <w:rPr>
          <w:rFonts w:ascii="Arial" w:eastAsia="Arial" w:hAnsi="Arial" w:cs="Arial"/>
          <w:color w:val="222222"/>
          <w:rtl/>
        </w:rPr>
        <w:t xml:space="preserve"> מור ותמר הן בנות זוג שחיות כבר למעלה מ</w:t>
      </w:r>
      <w:r>
        <w:rPr>
          <w:rFonts w:ascii="Arial" w:eastAsia="Arial" w:hAnsi="Arial" w:cs="Arial"/>
          <w:color w:val="222222"/>
          <w:highlight w:val="white"/>
          <w:rtl/>
        </w:rPr>
        <w:t>7 ש</w:t>
      </w:r>
      <w:r>
        <w:rPr>
          <w:rFonts w:ascii="Arial" w:eastAsia="Arial" w:hAnsi="Arial" w:cs="Arial"/>
          <w:color w:val="222222"/>
          <w:rtl/>
        </w:rPr>
        <w:t xml:space="preserve">נים על קו ישראל-פריז. </w:t>
      </w:r>
      <w:r>
        <w:rPr>
          <w:rFonts w:ascii="Arial" w:eastAsia="Arial" w:hAnsi="Arial" w:cs="Arial"/>
          <w:color w:val="222222"/>
          <w:rtl/>
        </w:rPr>
        <w:br/>
        <w:t xml:space="preserve">בנוסף, בחודש מאי הקרוב תשיק </w:t>
      </w:r>
      <w:r>
        <w:rPr>
          <w:rFonts w:ascii="Arial" w:eastAsia="Arial" w:hAnsi="Arial" w:cs="Arial"/>
          <w:b/>
          <w:color w:val="222222"/>
          <w:rtl/>
        </w:rPr>
        <w:t xml:space="preserve">תמר </w:t>
      </w:r>
      <w:proofErr w:type="spellStart"/>
      <w:r>
        <w:rPr>
          <w:rFonts w:ascii="Arial" w:eastAsia="Arial" w:hAnsi="Arial" w:cs="Arial"/>
          <w:b/>
          <w:color w:val="222222"/>
          <w:rtl/>
        </w:rPr>
        <w:t>סורוביץ</w:t>
      </w:r>
      <w:proofErr w:type="spellEnd"/>
      <w:r>
        <w:rPr>
          <w:rFonts w:ascii="Arial" w:eastAsia="Arial" w:hAnsi="Arial" w:cs="Arial"/>
          <w:b/>
          <w:color w:val="222222"/>
          <w:rtl/>
        </w:rPr>
        <w:t>'</w:t>
      </w:r>
      <w:r>
        <w:rPr>
          <w:rFonts w:ascii="Arial" w:eastAsia="Arial" w:hAnsi="Arial" w:cs="Arial"/>
          <w:color w:val="222222"/>
          <w:rtl/>
        </w:rPr>
        <w:t xml:space="preserve"> את אלבום הבכורה שלה שגם הוא עוסק ביחסים בינה לבין אביה.</w:t>
      </w:r>
      <w:r>
        <w:rPr>
          <w:rFonts w:ascii="Arial" w:eastAsia="Arial" w:hAnsi="Arial" w:cs="Arial"/>
          <w:rtl/>
        </w:rPr>
        <w:t xml:space="preserve"> שניים משירי האלבום הם פסקול הסרט.</w:t>
      </w:r>
    </w:p>
    <w:p w14:paraId="0000000A" w14:textId="77777777" w:rsidR="00F22CF1" w:rsidRDefault="00F22CF1">
      <w:pPr>
        <w:spacing w:after="0" w:line="240" w:lineRule="auto"/>
        <w:rPr>
          <w:rFonts w:ascii="Arial" w:eastAsia="Arial" w:hAnsi="Arial" w:cs="Arial"/>
        </w:rPr>
      </w:pPr>
    </w:p>
    <w:p w14:paraId="0000000B" w14:textId="77777777" w:rsidR="00F22CF1" w:rsidRDefault="00D333B2">
      <w:pPr>
        <w:spacing w:after="0" w:line="240" w:lineRule="auto"/>
        <w:ind w:right="226"/>
        <w:rPr>
          <w:rFonts w:ascii="Arial" w:eastAsia="Arial" w:hAnsi="Arial" w:cs="Arial"/>
        </w:rPr>
      </w:pPr>
      <w:r>
        <w:rPr>
          <w:rFonts w:ascii="Arial" w:eastAsia="Arial" w:hAnsi="Arial" w:cs="Arial"/>
          <w:rtl/>
        </w:rPr>
        <w:t>פול, אבא של תמר נפצע אנושות במלחמת יום כיפור, ולמעשה מת מוות קליני בשדה הקרב. ניתוח חירום בשטח פתוח הציל את חייו. הוא שב מהקרב הזה נכה 100% אבל אף אחד לא באמת יכול היה לראות את זה</w:t>
      </w:r>
      <w:r>
        <w:rPr>
          <w:rFonts w:ascii="Arial" w:eastAsia="Arial" w:hAnsi="Arial" w:cs="Arial"/>
          <w:color w:val="222222"/>
          <w:highlight w:val="white"/>
          <w:rtl/>
        </w:rPr>
        <w:t xml:space="preserve">, הוא היה </w:t>
      </w:r>
      <w:r>
        <w:rPr>
          <w:rFonts w:ascii="Arial" w:eastAsia="Arial" w:hAnsi="Arial" w:cs="Arial"/>
          <w:rtl/>
        </w:rPr>
        <w:t xml:space="preserve">נראה בן אדם רגיל לגמרי. במבט ראשון לפחות. במבט שני, היה לו </w:t>
      </w:r>
      <w:r>
        <w:rPr>
          <w:rFonts w:ascii="Arial" w:eastAsia="Arial" w:hAnsi="Arial" w:cs="Arial"/>
          <w:b/>
          <w:rtl/>
        </w:rPr>
        <w:t>חור. חור בחזה</w:t>
      </w:r>
      <w:r>
        <w:rPr>
          <w:rFonts w:ascii="Arial" w:eastAsia="Arial" w:hAnsi="Arial" w:cs="Arial"/>
          <w:rtl/>
        </w:rPr>
        <w:t xml:space="preserve">, בגודל של אגרוף לתוך הגוף, תוצאה של הוצאת ריאה והוא חי עם ריאה אחת, את </w:t>
      </w:r>
      <w:proofErr w:type="spellStart"/>
      <w:r>
        <w:rPr>
          <w:rFonts w:ascii="Arial" w:eastAsia="Arial" w:hAnsi="Arial" w:cs="Arial"/>
          <w:rtl/>
        </w:rPr>
        <w:t>השניה</w:t>
      </w:r>
      <w:proofErr w:type="spellEnd"/>
      <w:r>
        <w:rPr>
          <w:rFonts w:ascii="Arial" w:eastAsia="Arial" w:hAnsi="Arial" w:cs="Arial"/>
          <w:rtl/>
        </w:rPr>
        <w:t xml:space="preserve"> השאיר בשדה הקרב. כעבור 35 שנה, חודש לפני גיל 55, בעקבות דלקת כרונית הוא נפטר מהפציעה שלו.</w:t>
      </w:r>
    </w:p>
    <w:p w14:paraId="0000000C" w14:textId="77777777" w:rsidR="00F22CF1" w:rsidRDefault="00F22CF1">
      <w:pPr>
        <w:spacing w:after="0" w:line="240" w:lineRule="auto"/>
        <w:rPr>
          <w:rFonts w:ascii="Arial" w:eastAsia="Arial" w:hAnsi="Arial" w:cs="Arial"/>
        </w:rPr>
      </w:pPr>
    </w:p>
    <w:p w14:paraId="0000000D" w14:textId="77777777" w:rsidR="00F22CF1" w:rsidRDefault="00D333B2">
      <w:pPr>
        <w:spacing w:after="0" w:line="240" w:lineRule="auto"/>
        <w:rPr>
          <w:rFonts w:ascii="Arial" w:eastAsia="Arial" w:hAnsi="Arial" w:cs="Arial"/>
        </w:rPr>
      </w:pPr>
      <w:r>
        <w:rPr>
          <w:rFonts w:ascii="Arial" w:eastAsia="Arial" w:hAnsi="Arial" w:cs="Arial"/>
          <w:rtl/>
        </w:rPr>
        <w:t xml:space="preserve">בסרט </w:t>
      </w:r>
      <w:r>
        <w:rPr>
          <w:rFonts w:ascii="Arial" w:eastAsia="Arial" w:hAnsi="Arial" w:cs="Arial"/>
          <w:i/>
        </w:rPr>
        <w:t>"</w:t>
      </w:r>
      <w:r>
        <w:rPr>
          <w:rFonts w:ascii="Arial" w:eastAsia="Arial" w:hAnsi="Arial" w:cs="Arial"/>
          <w:b/>
          <w:i/>
          <w:rtl/>
        </w:rPr>
        <w:t>טיול עם אבא</w:t>
      </w:r>
      <w:r>
        <w:rPr>
          <w:rFonts w:ascii="Arial" w:eastAsia="Arial" w:hAnsi="Arial" w:cs="Arial"/>
          <w:i/>
        </w:rPr>
        <w:t>"</w:t>
      </w:r>
      <w:r>
        <w:rPr>
          <w:rFonts w:ascii="Arial" w:eastAsia="Arial" w:hAnsi="Arial" w:cs="Arial"/>
        </w:rPr>
        <w:t xml:space="preserve"> </w:t>
      </w:r>
      <w:r>
        <w:rPr>
          <w:rFonts w:ascii="Arial" w:eastAsia="Arial" w:hAnsi="Arial" w:cs="Arial"/>
          <w:rtl/>
        </w:rPr>
        <w:t>בפעם הראשונה תמר (בת 5), נוסעת עם אביה לחופשה במלון שבו הנופשים נראים קצת מוזר...דרך עיניה של הילדה מתחיל מסע אפוף בסוריאליזם. במהלכו תמר מגלה את הסיפור החבוי של אביה, חלק מחייו שהיא לא מכירה.</w:t>
      </w:r>
    </w:p>
    <w:p w14:paraId="0000000E" w14:textId="77777777" w:rsidR="00F22CF1" w:rsidRDefault="00F22CF1">
      <w:pPr>
        <w:spacing w:line="240" w:lineRule="auto"/>
        <w:rPr>
          <w:rFonts w:ascii="Arial" w:eastAsia="Arial" w:hAnsi="Arial" w:cs="Arial"/>
          <w:b/>
        </w:rPr>
      </w:pPr>
    </w:p>
    <w:p w14:paraId="0000000F" w14:textId="77777777" w:rsidR="00F22CF1" w:rsidRDefault="00D333B2">
      <w:pPr>
        <w:shd w:val="clear" w:color="auto" w:fill="FFFFFF"/>
        <w:spacing w:after="0" w:line="240" w:lineRule="auto"/>
        <w:rPr>
          <w:rFonts w:ascii="Arial" w:eastAsia="Arial" w:hAnsi="Arial" w:cs="Arial"/>
          <w:color w:val="222222"/>
        </w:rPr>
      </w:pPr>
      <w:r>
        <w:rPr>
          <w:rFonts w:ascii="Arial" w:eastAsia="Arial" w:hAnsi="Arial" w:cs="Arial"/>
          <w:i/>
          <w:color w:val="222222"/>
        </w:rPr>
        <w:t>"</w:t>
      </w:r>
      <w:r>
        <w:rPr>
          <w:rFonts w:ascii="Arial" w:eastAsia="Arial" w:hAnsi="Arial" w:cs="Arial"/>
          <w:b/>
          <w:i/>
          <w:color w:val="222222"/>
          <w:rtl/>
        </w:rPr>
        <w:t>טיול עם אבא</w:t>
      </w:r>
      <w:r>
        <w:rPr>
          <w:rFonts w:ascii="Arial" w:eastAsia="Arial" w:hAnsi="Arial" w:cs="Arial"/>
          <w:i/>
          <w:color w:val="222222"/>
        </w:rPr>
        <w:t>"</w:t>
      </w:r>
      <w:r>
        <w:rPr>
          <w:rFonts w:ascii="Arial" w:eastAsia="Arial" w:hAnsi="Arial" w:cs="Arial"/>
          <w:color w:val="222222"/>
          <w:rtl/>
        </w:rPr>
        <w:t xml:space="preserve"> מפגיש את הצופה עם טראומה ונכות בצורה פואטית ומרגשת. הסיפור מסופר דרך עיניה של ילדה קטנה, נחושה, מלאת דמיון וסקרנות. בסרט תמר תגלה בפעם הראשונה חור בחזהו של אביה. היא רואה משהו שמעורר את סקרנותה ועם זאת לא יוצר בה שום פחד, דחייה או שיפוט. הסרט מבקש לבחון את מערכת היחסים בין אב לבתו דרך החור כאלמנט מסתורי של גילוי, כמו גשר בו כל אחד עומד בצידו האחר ומביט על העולם דרך הפרספקטיבה שלו. האב חווה את החור כחתיכה חסרה ואילו הילדה רואה בו חלון להתבוננות. הסרט מראה שבזכות הגשר הזה והקשר האוהב שביניהם, אדם יכול לחיות עם חור, בחזהו כמו גם בנפשו. זהו סיפור המסע של תמר ואביה, פול, אחד עם </w:t>
      </w:r>
      <w:proofErr w:type="spellStart"/>
      <w:r>
        <w:rPr>
          <w:rFonts w:ascii="Arial" w:eastAsia="Arial" w:hAnsi="Arial" w:cs="Arial"/>
          <w:color w:val="222222"/>
          <w:rtl/>
        </w:rPr>
        <w:t>השניה</w:t>
      </w:r>
      <w:proofErr w:type="spellEnd"/>
      <w:r>
        <w:rPr>
          <w:rFonts w:ascii="Arial" w:eastAsia="Arial" w:hAnsi="Arial" w:cs="Arial"/>
          <w:color w:val="222222"/>
          <w:rtl/>
        </w:rPr>
        <w:t>, אחת אל השני. במהלך הסרט פול לומד להראות עצמו לבתו כפי שהוא באמת.</w:t>
      </w:r>
    </w:p>
    <w:p w14:paraId="00000010" w14:textId="77777777" w:rsidR="00F22CF1" w:rsidRDefault="00F22CF1">
      <w:pPr>
        <w:shd w:val="clear" w:color="auto" w:fill="FFFFFF"/>
        <w:spacing w:after="0" w:line="240" w:lineRule="auto"/>
        <w:rPr>
          <w:rFonts w:ascii="Arial" w:eastAsia="Arial" w:hAnsi="Arial" w:cs="Arial"/>
          <w:color w:val="222222"/>
        </w:rPr>
      </w:pPr>
    </w:p>
    <w:p w14:paraId="00000011" w14:textId="77777777" w:rsidR="00F22CF1" w:rsidRDefault="00F22CF1">
      <w:pPr>
        <w:rPr>
          <w:rFonts w:ascii="Arial" w:eastAsia="Arial" w:hAnsi="Arial" w:cs="Arial"/>
          <w:color w:val="222222"/>
          <w:highlight w:val="white"/>
        </w:rPr>
      </w:pPr>
    </w:p>
    <w:p w14:paraId="00000012" w14:textId="77777777" w:rsidR="00F22CF1" w:rsidRDefault="00D333B2">
      <w:pPr>
        <w:pBdr>
          <w:top w:val="nil"/>
          <w:left w:val="nil"/>
          <w:bottom w:val="nil"/>
          <w:right w:val="nil"/>
          <w:between w:val="nil"/>
        </w:pBdr>
        <w:shd w:val="clear" w:color="auto" w:fill="FFFFFF"/>
        <w:spacing w:after="0" w:line="240" w:lineRule="auto"/>
        <w:jc w:val="center"/>
        <w:rPr>
          <w:rFonts w:ascii="Arial" w:eastAsia="Arial" w:hAnsi="Arial" w:cs="Arial"/>
          <w:b/>
          <w:color w:val="000000"/>
          <w:sz w:val="24"/>
          <w:szCs w:val="24"/>
        </w:rPr>
      </w:pPr>
      <w:r>
        <w:rPr>
          <w:rFonts w:ascii="Arial" w:eastAsia="Arial" w:hAnsi="Arial" w:cs="Arial"/>
          <w:b/>
          <w:color w:val="000000"/>
          <w:sz w:val="24"/>
          <w:szCs w:val="24"/>
          <w:rtl/>
        </w:rPr>
        <w:t xml:space="preserve">הסרט נמצא ברשימה הקצרה </w:t>
      </w:r>
      <w:r>
        <w:rPr>
          <w:rFonts w:ascii="Arial" w:eastAsia="Arial" w:hAnsi="Arial" w:cs="Arial"/>
          <w:b/>
          <w:sz w:val="24"/>
          <w:szCs w:val="24"/>
          <w:rtl/>
        </w:rPr>
        <w:t>לפסטיבל</w:t>
      </w:r>
      <w:r>
        <w:rPr>
          <w:rFonts w:ascii="Arial" w:eastAsia="Arial" w:hAnsi="Arial" w:cs="Arial"/>
          <w:b/>
          <w:color w:val="000000"/>
          <w:sz w:val="24"/>
          <w:szCs w:val="24"/>
          <w:rtl/>
        </w:rPr>
        <w:t xml:space="preserve"> קאן.</w:t>
      </w:r>
    </w:p>
    <w:p w14:paraId="00000013" w14:textId="77777777" w:rsidR="00F22CF1" w:rsidRDefault="00D333B2">
      <w:pPr>
        <w:pBdr>
          <w:top w:val="nil"/>
          <w:left w:val="nil"/>
          <w:bottom w:val="nil"/>
          <w:right w:val="nil"/>
          <w:between w:val="nil"/>
        </w:pBdr>
        <w:shd w:val="clear" w:color="auto" w:fill="FFFFFF"/>
        <w:spacing w:after="0" w:line="240" w:lineRule="auto"/>
        <w:jc w:val="center"/>
        <w:rPr>
          <w:rFonts w:ascii="Arial" w:eastAsia="Arial" w:hAnsi="Arial" w:cs="Arial"/>
          <w:b/>
          <w:color w:val="000000"/>
          <w:sz w:val="24"/>
          <w:szCs w:val="24"/>
        </w:rPr>
      </w:pPr>
      <w:bookmarkStart w:id="0" w:name="_heading=h.gjdgxs" w:colFirst="0" w:colLast="0"/>
      <w:bookmarkEnd w:id="0"/>
      <w:r>
        <w:rPr>
          <w:rFonts w:ascii="Arial" w:eastAsia="Arial" w:hAnsi="Arial" w:cs="Arial"/>
          <w:b/>
          <w:color w:val="000000"/>
          <w:sz w:val="24"/>
          <w:szCs w:val="24"/>
          <w:rtl/>
        </w:rPr>
        <w:t xml:space="preserve">תרגום לעברית מוועדת הבחירה הרשמית של </w:t>
      </w:r>
      <w:r>
        <w:rPr>
          <w:rFonts w:ascii="Arial" w:eastAsia="Arial" w:hAnsi="Arial" w:cs="Arial"/>
          <w:b/>
          <w:color w:val="000000"/>
          <w:sz w:val="24"/>
          <w:szCs w:val="24"/>
        </w:rPr>
        <w:t xml:space="preserve">la </w:t>
      </w:r>
      <w:proofErr w:type="spellStart"/>
      <w:r>
        <w:rPr>
          <w:rFonts w:ascii="Arial" w:eastAsia="Arial" w:hAnsi="Arial" w:cs="Arial"/>
          <w:b/>
          <w:color w:val="000000"/>
          <w:sz w:val="24"/>
          <w:szCs w:val="24"/>
        </w:rPr>
        <w:t>semaine</w:t>
      </w:r>
      <w:proofErr w:type="spellEnd"/>
      <w:r>
        <w:rPr>
          <w:rFonts w:ascii="Arial" w:eastAsia="Arial" w:hAnsi="Arial" w:cs="Arial"/>
          <w:b/>
          <w:color w:val="000000"/>
          <w:sz w:val="24"/>
          <w:szCs w:val="24"/>
        </w:rPr>
        <w:t xml:space="preserve"> de la critique</w:t>
      </w:r>
      <w:r>
        <w:rPr>
          <w:rFonts w:ascii="Arial" w:eastAsia="Arial" w:hAnsi="Arial" w:cs="Arial"/>
          <w:b/>
          <w:color w:val="000000"/>
          <w:sz w:val="24"/>
          <w:szCs w:val="24"/>
          <w:rtl/>
        </w:rPr>
        <w:t>  :</w:t>
      </w:r>
    </w:p>
    <w:p w14:paraId="00000014" w14:textId="77777777" w:rsidR="00F22CF1" w:rsidRDefault="00F22CF1">
      <w:pPr>
        <w:spacing w:after="0" w:line="240" w:lineRule="auto"/>
        <w:jc w:val="center"/>
        <w:rPr>
          <w:rFonts w:ascii="Arial" w:eastAsia="Arial" w:hAnsi="Arial" w:cs="Arial"/>
        </w:rPr>
      </w:pPr>
    </w:p>
    <w:p w14:paraId="00000015" w14:textId="77777777" w:rsidR="00F22CF1" w:rsidRDefault="00D333B2">
      <w:pPr>
        <w:spacing w:after="0" w:line="240" w:lineRule="auto"/>
        <w:jc w:val="center"/>
        <w:rPr>
          <w:rFonts w:ascii="Arial" w:eastAsia="Arial" w:hAnsi="Arial" w:cs="Arial"/>
        </w:rPr>
      </w:pPr>
      <w:r>
        <w:rPr>
          <w:rFonts w:ascii="Arial" w:eastAsia="Arial" w:hAnsi="Arial" w:cs="Arial"/>
          <w:rtl/>
        </w:rPr>
        <w:t>"ועדת הבחירה התרשמה מאוד מהרגישות והאיפוק של הסרט, הן בנושא והן מבחינה אסתטית, עם ציור שעשוי ללכת לכיוון נאיביות, אך במקום זאת הוא חד ולעולם אינו מתהדר, מחבק את נקודת המבט של הילדה על המצב תוך כדי. גם נותן קונטרה של בוטות עם החור הזה בחזה. ספקטרום המלחמה נוכח מבלי לרסק אי פעם את העדינות של מערכת היחסים בין אב/בת, תוך הסתמכות על הבלתי נאמר, על מה שמחוץ לפריים, נותן טווח חופשי לרגש."</w:t>
      </w:r>
    </w:p>
    <w:p w14:paraId="00000016" w14:textId="77777777" w:rsidR="00F22CF1" w:rsidRDefault="00F22CF1">
      <w:pPr>
        <w:spacing w:after="0" w:line="240" w:lineRule="auto"/>
        <w:jc w:val="center"/>
        <w:rPr>
          <w:rFonts w:ascii="Arial" w:eastAsia="Arial" w:hAnsi="Arial" w:cs="Arial"/>
        </w:rPr>
      </w:pPr>
    </w:p>
    <w:p w14:paraId="00000017" w14:textId="77777777" w:rsidR="00F22CF1" w:rsidRDefault="00F22CF1">
      <w:pPr>
        <w:spacing w:after="0" w:line="240" w:lineRule="auto"/>
        <w:jc w:val="center"/>
        <w:rPr>
          <w:rFonts w:ascii="Arial" w:eastAsia="Arial" w:hAnsi="Arial" w:cs="Arial"/>
        </w:rPr>
      </w:pPr>
    </w:p>
    <w:p w14:paraId="00000018" w14:textId="77777777" w:rsidR="00F22CF1" w:rsidRDefault="00F22CF1">
      <w:pPr>
        <w:spacing w:after="0" w:line="240" w:lineRule="auto"/>
        <w:jc w:val="center"/>
        <w:rPr>
          <w:rFonts w:ascii="Arial" w:eastAsia="Arial" w:hAnsi="Arial" w:cs="Arial"/>
        </w:rPr>
      </w:pPr>
    </w:p>
    <w:p w14:paraId="00000019" w14:textId="77777777" w:rsidR="00F22CF1" w:rsidRPr="00676D74" w:rsidRDefault="00D333B2">
      <w:pPr>
        <w:spacing w:after="0" w:line="240" w:lineRule="auto"/>
        <w:jc w:val="center"/>
        <w:rPr>
          <w:bCs/>
        </w:rPr>
      </w:pPr>
      <w:r w:rsidRPr="00676D74">
        <w:rPr>
          <w:bCs/>
          <w:rtl/>
        </w:rPr>
        <w:lastRenderedPageBreak/>
        <w:t>טיול עם אבא:</w:t>
      </w:r>
    </w:p>
    <w:p w14:paraId="0000001A" w14:textId="77777777" w:rsidR="00F22CF1" w:rsidRDefault="00F22CF1">
      <w:pPr>
        <w:spacing w:after="0" w:line="240" w:lineRule="auto"/>
        <w:jc w:val="center"/>
      </w:pPr>
    </w:p>
    <w:p w14:paraId="0000001B" w14:textId="77777777" w:rsidR="00F22CF1" w:rsidRDefault="00D333B2">
      <w:pPr>
        <w:spacing w:after="0" w:line="240" w:lineRule="auto"/>
        <w:jc w:val="center"/>
      </w:pPr>
      <w:r>
        <w:rPr>
          <w:rtl/>
        </w:rPr>
        <w:t>קו-</w:t>
      </w:r>
      <w:proofErr w:type="spellStart"/>
      <w:r>
        <w:rPr>
          <w:rtl/>
        </w:rPr>
        <w:t>פרודקשן</w:t>
      </w:r>
      <w:proofErr w:type="spellEnd"/>
      <w:r>
        <w:rPr>
          <w:rtl/>
        </w:rPr>
        <w:t xml:space="preserve"> : </w:t>
      </w:r>
      <w:r w:rsidRPr="00676D74">
        <w:rPr>
          <w:b/>
          <w:bCs/>
          <w:rtl/>
        </w:rPr>
        <w:t>ישראל | צרפת</w:t>
      </w:r>
    </w:p>
    <w:p w14:paraId="0000001C" w14:textId="77777777" w:rsidR="00F22CF1" w:rsidRDefault="00F22CF1">
      <w:pPr>
        <w:spacing w:after="0" w:line="276" w:lineRule="auto"/>
        <w:rPr>
          <w:rFonts w:ascii="Arial" w:eastAsia="Arial" w:hAnsi="Arial" w:cs="Arial"/>
          <w:b/>
        </w:rPr>
      </w:pPr>
    </w:p>
    <w:p w14:paraId="0000001D" w14:textId="2CAE7900" w:rsidR="00F22CF1" w:rsidRDefault="00D333B2">
      <w:pPr>
        <w:spacing w:after="0" w:line="276" w:lineRule="auto"/>
        <w:rPr>
          <w:rFonts w:ascii="Arial" w:eastAsia="Arial" w:hAnsi="Arial" w:cs="Arial"/>
        </w:rPr>
      </w:pPr>
      <w:r>
        <w:rPr>
          <w:rFonts w:ascii="Arial" w:eastAsia="Arial" w:hAnsi="Arial" w:cs="Arial"/>
          <w:b/>
          <w:rtl/>
        </w:rPr>
        <w:t>בימוי :</w:t>
      </w:r>
      <w:r>
        <w:rPr>
          <w:rFonts w:ascii="Arial" w:eastAsia="Arial" w:hAnsi="Arial" w:cs="Arial"/>
          <w:rtl/>
        </w:rPr>
        <w:t xml:space="preserve"> </w:t>
      </w:r>
      <w:r w:rsidRPr="00564216">
        <w:rPr>
          <w:rFonts w:ascii="Arial" w:eastAsia="Arial" w:hAnsi="Arial" w:cs="Arial"/>
          <w:b/>
          <w:bCs/>
          <w:rtl/>
        </w:rPr>
        <w:t>מור ישראלי</w:t>
      </w:r>
      <w:r>
        <w:rPr>
          <w:rFonts w:ascii="Arial" w:eastAsia="Arial" w:hAnsi="Arial" w:cs="Arial"/>
          <w:rtl/>
        </w:rPr>
        <w:t xml:space="preserve"> </w:t>
      </w:r>
      <w:r w:rsidR="00564216">
        <w:rPr>
          <w:rFonts w:ascii="Arial" w:eastAsia="Arial" w:hAnsi="Arial" w:cs="Arial" w:hint="cs"/>
          <w:b/>
          <w:rtl/>
        </w:rPr>
        <w:t xml:space="preserve">| </w:t>
      </w:r>
      <w:r>
        <w:rPr>
          <w:rFonts w:ascii="Arial" w:eastAsia="Arial" w:hAnsi="Arial" w:cs="Arial"/>
          <w:b/>
          <w:rtl/>
        </w:rPr>
        <w:t>תסריט :</w:t>
      </w:r>
      <w:r>
        <w:rPr>
          <w:rFonts w:ascii="Arial" w:eastAsia="Arial" w:hAnsi="Arial" w:cs="Arial"/>
          <w:rtl/>
        </w:rPr>
        <w:t xml:space="preserve"> </w:t>
      </w:r>
      <w:r w:rsidRPr="00564216">
        <w:rPr>
          <w:rFonts w:ascii="Arial" w:eastAsia="Arial" w:hAnsi="Arial" w:cs="Arial"/>
          <w:b/>
          <w:bCs/>
          <w:rtl/>
        </w:rPr>
        <w:t xml:space="preserve">מור ישראלי, תמר </w:t>
      </w:r>
      <w:proofErr w:type="spellStart"/>
      <w:r w:rsidRPr="00564216">
        <w:rPr>
          <w:rFonts w:ascii="Arial" w:eastAsia="Arial" w:hAnsi="Arial" w:cs="Arial"/>
          <w:b/>
          <w:bCs/>
          <w:rtl/>
        </w:rPr>
        <w:t>סורוביץ</w:t>
      </w:r>
      <w:proofErr w:type="spellEnd"/>
      <w:r w:rsidRPr="00564216">
        <w:rPr>
          <w:rFonts w:ascii="Arial" w:eastAsia="Arial" w:hAnsi="Arial" w:cs="Arial"/>
          <w:b/>
          <w:bCs/>
          <w:rtl/>
        </w:rPr>
        <w:t xml:space="preserve">', מיקי </w:t>
      </w:r>
      <w:proofErr w:type="spellStart"/>
      <w:r w:rsidRPr="00564216">
        <w:rPr>
          <w:rFonts w:ascii="Arial" w:eastAsia="Arial" w:hAnsi="Arial" w:cs="Arial"/>
          <w:b/>
          <w:bCs/>
          <w:rtl/>
        </w:rPr>
        <w:t>פרומצ'נקו</w:t>
      </w:r>
      <w:proofErr w:type="spellEnd"/>
      <w:r>
        <w:rPr>
          <w:rFonts w:ascii="Arial" w:eastAsia="Arial" w:hAnsi="Arial" w:cs="Arial"/>
          <w:rtl/>
        </w:rPr>
        <w:t xml:space="preserve"> </w:t>
      </w:r>
      <w:r w:rsidR="00564216">
        <w:rPr>
          <w:rFonts w:ascii="Arial" w:eastAsia="Arial" w:hAnsi="Arial" w:cs="Arial" w:hint="cs"/>
          <w:rtl/>
        </w:rPr>
        <w:t xml:space="preserve">| </w:t>
      </w:r>
      <w:proofErr w:type="spellStart"/>
      <w:r>
        <w:rPr>
          <w:rFonts w:ascii="Arial" w:eastAsia="Arial" w:hAnsi="Arial" w:cs="Arial"/>
          <w:b/>
          <w:rtl/>
        </w:rPr>
        <w:t>סטוריבורד</w:t>
      </w:r>
      <w:proofErr w:type="spellEnd"/>
      <w:r>
        <w:rPr>
          <w:rFonts w:ascii="Arial" w:eastAsia="Arial" w:hAnsi="Arial" w:cs="Arial"/>
          <w:b/>
          <w:rtl/>
        </w:rPr>
        <w:t xml:space="preserve"> :</w:t>
      </w:r>
      <w:r>
        <w:rPr>
          <w:rFonts w:ascii="Arial" w:eastAsia="Arial" w:hAnsi="Arial" w:cs="Arial"/>
          <w:rtl/>
        </w:rPr>
        <w:t xml:space="preserve"> </w:t>
      </w:r>
      <w:r w:rsidRPr="00564216">
        <w:rPr>
          <w:rFonts w:ascii="Arial" w:eastAsia="Arial" w:hAnsi="Arial" w:cs="Arial"/>
          <w:b/>
          <w:bCs/>
          <w:rtl/>
        </w:rPr>
        <w:t>מור ישראלי, אמיר פורת</w:t>
      </w:r>
      <w:r w:rsidR="00564216">
        <w:rPr>
          <w:rFonts w:ascii="Arial" w:eastAsia="Arial" w:hAnsi="Arial" w:cs="Arial" w:hint="cs"/>
          <w:b/>
          <w:bCs/>
          <w:rtl/>
        </w:rPr>
        <w:t xml:space="preserve"> | </w:t>
      </w:r>
      <w:r>
        <w:rPr>
          <w:rFonts w:ascii="Arial" w:eastAsia="Arial" w:hAnsi="Arial" w:cs="Arial"/>
          <w:b/>
          <w:rtl/>
        </w:rPr>
        <w:t>רקעים :</w:t>
      </w:r>
      <w:r>
        <w:rPr>
          <w:rFonts w:ascii="Arial" w:eastAsia="Arial" w:hAnsi="Arial" w:cs="Arial"/>
          <w:rtl/>
        </w:rPr>
        <w:t xml:space="preserve"> </w:t>
      </w:r>
      <w:proofErr w:type="spellStart"/>
      <w:r w:rsidRPr="00564216">
        <w:rPr>
          <w:rFonts w:ascii="Arial" w:eastAsia="Arial" w:hAnsi="Arial" w:cs="Arial"/>
          <w:b/>
          <w:bCs/>
          <w:rtl/>
        </w:rPr>
        <w:t>אלכסי</w:t>
      </w:r>
      <w:proofErr w:type="spellEnd"/>
      <w:r w:rsidRPr="00564216">
        <w:rPr>
          <w:rFonts w:ascii="Arial" w:eastAsia="Arial" w:hAnsi="Arial" w:cs="Arial"/>
          <w:b/>
          <w:bCs/>
          <w:rtl/>
        </w:rPr>
        <w:t xml:space="preserve"> </w:t>
      </w:r>
      <w:proofErr w:type="spellStart"/>
      <w:r w:rsidRPr="00564216">
        <w:rPr>
          <w:rFonts w:ascii="Arial" w:eastAsia="Arial" w:hAnsi="Arial" w:cs="Arial"/>
          <w:b/>
          <w:bCs/>
          <w:rtl/>
        </w:rPr>
        <w:t>מורון</w:t>
      </w:r>
      <w:proofErr w:type="spellEnd"/>
      <w:r w:rsidRPr="00564216">
        <w:rPr>
          <w:rFonts w:ascii="Arial" w:eastAsia="Arial" w:hAnsi="Arial" w:cs="Arial"/>
          <w:b/>
          <w:bCs/>
          <w:rtl/>
        </w:rPr>
        <w:t>, עידן ברזילי</w:t>
      </w:r>
      <w:r>
        <w:rPr>
          <w:rFonts w:ascii="Arial" w:eastAsia="Arial" w:hAnsi="Arial" w:cs="Arial"/>
          <w:rtl/>
        </w:rPr>
        <w:t xml:space="preserve"> </w:t>
      </w:r>
      <w:r w:rsidR="00564216">
        <w:rPr>
          <w:rFonts w:ascii="Arial" w:eastAsia="Arial" w:hAnsi="Arial" w:cs="Arial" w:hint="cs"/>
          <w:b/>
          <w:rtl/>
        </w:rPr>
        <w:t xml:space="preserve">| </w:t>
      </w:r>
      <w:r>
        <w:rPr>
          <w:rFonts w:ascii="Arial" w:eastAsia="Arial" w:hAnsi="Arial" w:cs="Arial"/>
          <w:b/>
          <w:rtl/>
        </w:rPr>
        <w:t>אנימציה :</w:t>
      </w:r>
      <w:r>
        <w:rPr>
          <w:rFonts w:ascii="Arial" w:eastAsia="Arial" w:hAnsi="Arial" w:cs="Arial"/>
          <w:rtl/>
        </w:rPr>
        <w:t xml:space="preserve"> </w:t>
      </w:r>
      <w:r w:rsidRPr="00564216">
        <w:rPr>
          <w:rFonts w:ascii="Arial" w:eastAsia="Arial" w:hAnsi="Arial" w:cs="Arial"/>
          <w:b/>
          <w:bCs/>
          <w:rtl/>
        </w:rPr>
        <w:t xml:space="preserve">אלכס </w:t>
      </w:r>
      <w:proofErr w:type="spellStart"/>
      <w:r w:rsidRPr="00564216">
        <w:rPr>
          <w:rFonts w:ascii="Arial" w:eastAsia="Arial" w:hAnsi="Arial" w:cs="Arial"/>
          <w:b/>
          <w:bCs/>
          <w:rtl/>
        </w:rPr>
        <w:t>חלבניקוב</w:t>
      </w:r>
      <w:proofErr w:type="spellEnd"/>
      <w:r w:rsidRPr="00564216">
        <w:rPr>
          <w:rFonts w:ascii="Arial" w:eastAsia="Arial" w:hAnsi="Arial" w:cs="Arial"/>
          <w:b/>
          <w:bCs/>
          <w:rtl/>
        </w:rPr>
        <w:t xml:space="preserve">, עומר שרון, שחר </w:t>
      </w:r>
      <w:proofErr w:type="spellStart"/>
      <w:r w:rsidRPr="00564216">
        <w:rPr>
          <w:rFonts w:ascii="Arial" w:eastAsia="Arial" w:hAnsi="Arial" w:cs="Arial"/>
          <w:b/>
          <w:bCs/>
          <w:rtl/>
        </w:rPr>
        <w:t>שייה</w:t>
      </w:r>
      <w:proofErr w:type="spellEnd"/>
      <w:r w:rsidRPr="00564216">
        <w:rPr>
          <w:rFonts w:ascii="Arial" w:eastAsia="Arial" w:hAnsi="Arial" w:cs="Arial"/>
          <w:b/>
          <w:bCs/>
          <w:rtl/>
        </w:rPr>
        <w:t xml:space="preserve">, </w:t>
      </w:r>
      <w:proofErr w:type="spellStart"/>
      <w:r w:rsidRPr="00564216">
        <w:rPr>
          <w:rFonts w:ascii="Arial" w:eastAsia="Arial" w:hAnsi="Arial" w:cs="Arial"/>
          <w:b/>
          <w:bCs/>
          <w:rtl/>
        </w:rPr>
        <w:t>מתילד</w:t>
      </w:r>
      <w:proofErr w:type="spellEnd"/>
      <w:r w:rsidRPr="00564216">
        <w:rPr>
          <w:rFonts w:ascii="Arial" w:eastAsia="Arial" w:hAnsi="Arial" w:cs="Arial"/>
          <w:b/>
          <w:bCs/>
          <w:rtl/>
        </w:rPr>
        <w:t xml:space="preserve"> רוי, </w:t>
      </w:r>
      <w:proofErr w:type="spellStart"/>
      <w:r w:rsidRPr="00564216">
        <w:rPr>
          <w:rFonts w:ascii="Arial" w:eastAsia="Arial" w:hAnsi="Arial" w:cs="Arial"/>
          <w:b/>
          <w:bCs/>
          <w:rtl/>
        </w:rPr>
        <w:t>גיום</w:t>
      </w:r>
      <w:proofErr w:type="spellEnd"/>
      <w:r w:rsidRPr="00564216">
        <w:rPr>
          <w:rFonts w:ascii="Arial" w:eastAsia="Arial" w:hAnsi="Arial" w:cs="Arial"/>
          <w:b/>
          <w:bCs/>
          <w:rtl/>
        </w:rPr>
        <w:t xml:space="preserve"> </w:t>
      </w:r>
      <w:proofErr w:type="spellStart"/>
      <w:r w:rsidRPr="00564216">
        <w:rPr>
          <w:rFonts w:ascii="Arial" w:eastAsia="Arial" w:hAnsi="Arial" w:cs="Arial"/>
          <w:b/>
          <w:bCs/>
          <w:rtl/>
        </w:rPr>
        <w:t>בוראשו</w:t>
      </w:r>
      <w:proofErr w:type="spellEnd"/>
      <w:r w:rsidRPr="00564216">
        <w:rPr>
          <w:rFonts w:ascii="Arial" w:eastAsia="Arial" w:hAnsi="Arial" w:cs="Arial"/>
          <w:b/>
          <w:bCs/>
          <w:rtl/>
        </w:rPr>
        <w:t>, מור ישראלי</w:t>
      </w:r>
      <w:r>
        <w:rPr>
          <w:rFonts w:ascii="Arial" w:eastAsia="Arial" w:hAnsi="Arial" w:cs="Arial"/>
          <w:rtl/>
        </w:rPr>
        <w:t xml:space="preserve"> </w:t>
      </w:r>
      <w:r w:rsidR="00564216">
        <w:rPr>
          <w:rFonts w:ascii="Arial" w:eastAsia="Arial" w:hAnsi="Arial" w:cs="Arial" w:hint="cs"/>
          <w:b/>
          <w:rtl/>
        </w:rPr>
        <w:t xml:space="preserve">| </w:t>
      </w:r>
      <w:r>
        <w:rPr>
          <w:rFonts w:ascii="Arial" w:eastAsia="Arial" w:hAnsi="Arial" w:cs="Arial"/>
          <w:b/>
          <w:rtl/>
        </w:rPr>
        <w:t>צביעה :</w:t>
      </w:r>
      <w:r>
        <w:rPr>
          <w:rFonts w:ascii="Arial" w:eastAsia="Arial" w:hAnsi="Arial" w:cs="Arial"/>
          <w:rtl/>
        </w:rPr>
        <w:t xml:space="preserve"> </w:t>
      </w:r>
      <w:r w:rsidRPr="00564216">
        <w:rPr>
          <w:rFonts w:ascii="Arial" w:eastAsia="Arial" w:hAnsi="Arial" w:cs="Arial"/>
          <w:b/>
          <w:bCs/>
          <w:rtl/>
        </w:rPr>
        <w:t>עומר שרון, נעמה צרפתי, מור ישראלי</w:t>
      </w:r>
      <w:r w:rsidR="00564216">
        <w:rPr>
          <w:rFonts w:ascii="Arial" w:eastAsia="Arial" w:hAnsi="Arial" w:cs="Arial" w:hint="cs"/>
          <w:b/>
          <w:rtl/>
        </w:rPr>
        <w:t xml:space="preserve"> |</w:t>
      </w:r>
      <w:r w:rsidRPr="00564216">
        <w:rPr>
          <w:rFonts w:ascii="Arial" w:eastAsia="Arial" w:hAnsi="Arial" w:cs="Arial"/>
          <w:b/>
          <w:rtl/>
        </w:rPr>
        <w:t xml:space="preserve"> </w:t>
      </w:r>
      <w:proofErr w:type="spellStart"/>
      <w:r>
        <w:rPr>
          <w:rFonts w:ascii="Arial" w:eastAsia="Arial" w:hAnsi="Arial" w:cs="Arial"/>
          <w:b/>
          <w:rtl/>
        </w:rPr>
        <w:t>קומפוזיטינג</w:t>
      </w:r>
      <w:proofErr w:type="spellEnd"/>
      <w:r>
        <w:rPr>
          <w:rFonts w:ascii="Arial" w:eastAsia="Arial" w:hAnsi="Arial" w:cs="Arial"/>
          <w:b/>
          <w:rtl/>
        </w:rPr>
        <w:t xml:space="preserve"> :</w:t>
      </w:r>
      <w:r>
        <w:rPr>
          <w:rFonts w:ascii="Arial" w:eastAsia="Arial" w:hAnsi="Arial" w:cs="Arial"/>
          <w:rtl/>
        </w:rPr>
        <w:t xml:space="preserve"> </w:t>
      </w:r>
      <w:r w:rsidRPr="00564216">
        <w:rPr>
          <w:rFonts w:ascii="Arial" w:eastAsia="Arial" w:hAnsi="Arial" w:cs="Arial"/>
          <w:b/>
          <w:bCs/>
          <w:rtl/>
        </w:rPr>
        <w:t>דן ברגר</w:t>
      </w:r>
      <w:r w:rsidR="00564216">
        <w:rPr>
          <w:rFonts w:ascii="Arial" w:eastAsia="Arial" w:hAnsi="Arial" w:cs="Arial" w:hint="cs"/>
          <w:b/>
          <w:rtl/>
        </w:rPr>
        <w:t xml:space="preserve"> | </w:t>
      </w:r>
      <w:r>
        <w:rPr>
          <w:rFonts w:ascii="Arial" w:eastAsia="Arial" w:hAnsi="Arial" w:cs="Arial"/>
          <w:b/>
          <w:rtl/>
        </w:rPr>
        <w:t>עריכה :</w:t>
      </w:r>
      <w:r>
        <w:rPr>
          <w:rFonts w:ascii="Arial" w:eastAsia="Arial" w:hAnsi="Arial" w:cs="Arial"/>
          <w:rtl/>
        </w:rPr>
        <w:t xml:space="preserve"> </w:t>
      </w:r>
      <w:r w:rsidRPr="00564216">
        <w:rPr>
          <w:rFonts w:ascii="Arial" w:eastAsia="Arial" w:hAnsi="Arial" w:cs="Arial"/>
          <w:b/>
          <w:bCs/>
          <w:rtl/>
        </w:rPr>
        <w:t>אפרת ברגר</w:t>
      </w:r>
      <w:r w:rsidR="00564216">
        <w:rPr>
          <w:rFonts w:ascii="Arial" w:eastAsia="Arial" w:hAnsi="Arial" w:cs="Arial" w:hint="cs"/>
          <w:b/>
          <w:rtl/>
        </w:rPr>
        <w:t xml:space="preserve"> |</w:t>
      </w:r>
      <w:r>
        <w:rPr>
          <w:rFonts w:ascii="Arial" w:eastAsia="Arial" w:hAnsi="Arial" w:cs="Arial"/>
          <w:b/>
          <w:rtl/>
        </w:rPr>
        <w:t>ייעוץ עריכה :</w:t>
      </w:r>
      <w:r>
        <w:rPr>
          <w:rFonts w:ascii="Arial" w:eastAsia="Arial" w:hAnsi="Arial" w:cs="Arial"/>
          <w:rtl/>
        </w:rPr>
        <w:t xml:space="preserve"> </w:t>
      </w:r>
      <w:r w:rsidRPr="00564216">
        <w:rPr>
          <w:rFonts w:ascii="Arial" w:eastAsia="Arial" w:hAnsi="Arial" w:cs="Arial"/>
          <w:b/>
          <w:bCs/>
          <w:rtl/>
        </w:rPr>
        <w:t>אריק להב ליבוביץ'</w:t>
      </w:r>
      <w:r>
        <w:rPr>
          <w:rFonts w:ascii="Arial" w:eastAsia="Arial" w:hAnsi="Arial" w:cs="Arial"/>
          <w:rtl/>
        </w:rPr>
        <w:t xml:space="preserve"> </w:t>
      </w:r>
      <w:r w:rsidR="00564216">
        <w:rPr>
          <w:rFonts w:ascii="Arial" w:eastAsia="Arial" w:hAnsi="Arial" w:cs="Arial" w:hint="cs"/>
          <w:b/>
          <w:rtl/>
        </w:rPr>
        <w:t xml:space="preserve">| </w:t>
      </w:r>
      <w:r>
        <w:rPr>
          <w:rFonts w:ascii="Arial" w:eastAsia="Arial" w:hAnsi="Arial" w:cs="Arial"/>
          <w:b/>
          <w:rtl/>
        </w:rPr>
        <w:t>עיצוב פסקול :</w:t>
      </w:r>
      <w:r>
        <w:rPr>
          <w:rFonts w:ascii="Arial" w:eastAsia="Arial" w:hAnsi="Arial" w:cs="Arial"/>
          <w:rtl/>
        </w:rPr>
        <w:t xml:space="preserve"> </w:t>
      </w:r>
      <w:r w:rsidRPr="00564216">
        <w:rPr>
          <w:rFonts w:ascii="Arial" w:eastAsia="Arial" w:hAnsi="Arial" w:cs="Arial"/>
          <w:b/>
          <w:bCs/>
          <w:rtl/>
        </w:rPr>
        <w:t xml:space="preserve">אביב </w:t>
      </w:r>
      <w:proofErr w:type="spellStart"/>
      <w:r w:rsidRPr="00564216">
        <w:rPr>
          <w:rFonts w:ascii="Arial" w:eastAsia="Arial" w:hAnsi="Arial" w:cs="Arial"/>
          <w:b/>
          <w:bCs/>
          <w:rtl/>
        </w:rPr>
        <w:t>אלדמע</w:t>
      </w:r>
      <w:proofErr w:type="spellEnd"/>
      <w:r w:rsidR="00564216">
        <w:rPr>
          <w:rFonts w:ascii="Arial" w:eastAsia="Arial" w:hAnsi="Arial" w:cs="Arial" w:hint="cs"/>
          <w:rtl/>
        </w:rPr>
        <w:t xml:space="preserve"> </w:t>
      </w:r>
    </w:p>
    <w:p w14:paraId="0000001E" w14:textId="3DAFCAE8" w:rsidR="00F22CF1" w:rsidRPr="00564216" w:rsidRDefault="00D333B2">
      <w:pPr>
        <w:spacing w:after="0" w:line="276" w:lineRule="auto"/>
        <w:rPr>
          <w:rFonts w:ascii="Arial" w:eastAsia="Arial" w:hAnsi="Arial" w:cs="Arial"/>
          <w:b/>
          <w:bCs/>
        </w:rPr>
      </w:pPr>
      <w:r>
        <w:rPr>
          <w:rFonts w:ascii="Arial" w:eastAsia="Arial" w:hAnsi="Arial" w:cs="Arial"/>
          <w:b/>
          <w:rtl/>
        </w:rPr>
        <w:t>מוסיקה מקורית :</w:t>
      </w:r>
      <w:r>
        <w:rPr>
          <w:rFonts w:ascii="Arial" w:eastAsia="Arial" w:hAnsi="Arial" w:cs="Arial"/>
          <w:rtl/>
        </w:rPr>
        <w:t xml:space="preserve"> </w:t>
      </w:r>
      <w:r w:rsidRPr="00564216">
        <w:rPr>
          <w:rFonts w:ascii="Arial" w:eastAsia="Arial" w:hAnsi="Arial" w:cs="Arial"/>
          <w:b/>
          <w:bCs/>
          <w:rtl/>
        </w:rPr>
        <w:t xml:space="preserve">תמר </w:t>
      </w:r>
      <w:proofErr w:type="spellStart"/>
      <w:r w:rsidRPr="00564216">
        <w:rPr>
          <w:rFonts w:ascii="Arial" w:eastAsia="Arial" w:hAnsi="Arial" w:cs="Arial"/>
          <w:b/>
          <w:bCs/>
          <w:rtl/>
        </w:rPr>
        <w:t>סורוביץ</w:t>
      </w:r>
      <w:proofErr w:type="spellEnd"/>
      <w:r w:rsidRPr="00564216">
        <w:rPr>
          <w:rFonts w:ascii="Arial" w:eastAsia="Arial" w:hAnsi="Arial" w:cs="Arial"/>
          <w:b/>
          <w:bCs/>
          <w:rtl/>
        </w:rPr>
        <w:t>'</w:t>
      </w:r>
      <w:r w:rsidR="00564216">
        <w:rPr>
          <w:rFonts w:ascii="Arial" w:eastAsia="Arial" w:hAnsi="Arial" w:cs="Arial" w:hint="cs"/>
          <w:rtl/>
        </w:rPr>
        <w:t xml:space="preserve"> |</w:t>
      </w:r>
      <w:r>
        <w:rPr>
          <w:rFonts w:ascii="Arial" w:eastAsia="Arial" w:hAnsi="Arial" w:cs="Arial"/>
          <w:rtl/>
        </w:rPr>
        <w:t xml:space="preserve"> </w:t>
      </w:r>
      <w:r>
        <w:rPr>
          <w:rFonts w:ascii="Arial" w:eastAsia="Arial" w:hAnsi="Arial" w:cs="Arial"/>
          <w:b/>
          <w:rtl/>
        </w:rPr>
        <w:t>מפיקה :</w:t>
      </w:r>
      <w:r>
        <w:rPr>
          <w:rFonts w:ascii="Arial" w:eastAsia="Arial" w:hAnsi="Arial" w:cs="Arial"/>
          <w:rtl/>
        </w:rPr>
        <w:t xml:space="preserve"> </w:t>
      </w:r>
      <w:r w:rsidRPr="00564216">
        <w:rPr>
          <w:rFonts w:ascii="Arial" w:eastAsia="Arial" w:hAnsi="Arial" w:cs="Arial"/>
          <w:b/>
          <w:bCs/>
          <w:rtl/>
        </w:rPr>
        <w:t xml:space="preserve">תמר </w:t>
      </w:r>
      <w:proofErr w:type="spellStart"/>
      <w:r w:rsidRPr="00564216">
        <w:rPr>
          <w:rFonts w:ascii="Arial" w:eastAsia="Arial" w:hAnsi="Arial" w:cs="Arial"/>
          <w:b/>
          <w:bCs/>
          <w:rtl/>
        </w:rPr>
        <w:t>סורוביץ</w:t>
      </w:r>
      <w:proofErr w:type="spellEnd"/>
      <w:r w:rsidRPr="00564216">
        <w:rPr>
          <w:rFonts w:ascii="Arial" w:eastAsia="Arial" w:hAnsi="Arial" w:cs="Arial"/>
          <w:b/>
          <w:bCs/>
          <w:rtl/>
        </w:rPr>
        <w:t>'</w:t>
      </w:r>
      <w:r w:rsidR="00564216">
        <w:rPr>
          <w:rFonts w:ascii="Arial" w:eastAsia="Arial" w:hAnsi="Arial" w:cs="Arial" w:hint="cs"/>
          <w:rtl/>
        </w:rPr>
        <w:t xml:space="preserve"> |</w:t>
      </w:r>
      <w:r>
        <w:rPr>
          <w:rFonts w:ascii="Arial" w:eastAsia="Arial" w:hAnsi="Arial" w:cs="Arial"/>
          <w:rtl/>
        </w:rPr>
        <w:t xml:space="preserve"> </w:t>
      </w:r>
      <w:r>
        <w:rPr>
          <w:rFonts w:ascii="Arial" w:eastAsia="Arial" w:hAnsi="Arial" w:cs="Arial"/>
          <w:b/>
          <w:rtl/>
        </w:rPr>
        <w:t>מפיקים שותפים :</w:t>
      </w:r>
      <w:r>
        <w:rPr>
          <w:rFonts w:ascii="Arial" w:eastAsia="Arial" w:hAnsi="Arial" w:cs="Arial"/>
          <w:rtl/>
        </w:rPr>
        <w:t xml:space="preserve"> </w:t>
      </w:r>
      <w:proofErr w:type="spellStart"/>
      <w:r w:rsidRPr="00564216">
        <w:rPr>
          <w:rFonts w:ascii="Arial" w:eastAsia="Arial" w:hAnsi="Arial" w:cs="Arial"/>
          <w:b/>
          <w:bCs/>
          <w:rtl/>
        </w:rPr>
        <w:t>וירג'יני</w:t>
      </w:r>
      <w:proofErr w:type="spellEnd"/>
      <w:r w:rsidRPr="00564216">
        <w:rPr>
          <w:rFonts w:ascii="Arial" w:eastAsia="Arial" w:hAnsi="Arial" w:cs="Arial"/>
          <w:b/>
          <w:bCs/>
          <w:rtl/>
        </w:rPr>
        <w:t xml:space="preserve"> בודה, </w:t>
      </w:r>
      <w:proofErr w:type="spellStart"/>
      <w:r w:rsidRPr="00564216">
        <w:rPr>
          <w:rFonts w:ascii="Arial" w:eastAsia="Arial" w:hAnsi="Arial" w:cs="Arial"/>
          <w:b/>
          <w:bCs/>
          <w:rtl/>
        </w:rPr>
        <w:t>ג'רום</w:t>
      </w:r>
      <w:proofErr w:type="spellEnd"/>
      <w:r w:rsidRPr="00564216">
        <w:rPr>
          <w:rFonts w:ascii="Arial" w:eastAsia="Arial" w:hAnsi="Arial" w:cs="Arial"/>
          <w:b/>
          <w:bCs/>
          <w:rtl/>
        </w:rPr>
        <w:t xml:space="preserve"> </w:t>
      </w:r>
      <w:proofErr w:type="spellStart"/>
      <w:r w:rsidRPr="00564216">
        <w:rPr>
          <w:rFonts w:ascii="Arial" w:eastAsia="Arial" w:hAnsi="Arial" w:cs="Arial"/>
          <w:b/>
          <w:bCs/>
          <w:rtl/>
        </w:rPr>
        <w:t>נוגרוליס</w:t>
      </w:r>
      <w:proofErr w:type="spellEnd"/>
    </w:p>
    <w:p w14:paraId="0000001F" w14:textId="77777777" w:rsidR="00F22CF1" w:rsidRDefault="00F22CF1">
      <w:pPr>
        <w:pBdr>
          <w:top w:val="nil"/>
          <w:left w:val="nil"/>
          <w:bottom w:val="nil"/>
          <w:right w:val="nil"/>
          <w:between w:val="nil"/>
        </w:pBdr>
        <w:spacing w:after="0" w:line="240" w:lineRule="auto"/>
      </w:pPr>
    </w:p>
    <w:p w14:paraId="00000021" w14:textId="77777777" w:rsidR="00F22CF1" w:rsidRDefault="00F22CF1">
      <w:pPr>
        <w:spacing w:after="0" w:line="240" w:lineRule="auto"/>
        <w:jc w:val="center"/>
        <w:rPr>
          <w:b/>
        </w:rPr>
      </w:pPr>
    </w:p>
    <w:p w14:paraId="00000022" w14:textId="77777777" w:rsidR="00F22CF1" w:rsidRDefault="00D333B2">
      <w:pPr>
        <w:jc w:val="center"/>
        <w:rPr>
          <w:b/>
          <w:sz w:val="24"/>
          <w:szCs w:val="24"/>
        </w:rPr>
      </w:pPr>
      <w:r>
        <w:rPr>
          <w:b/>
          <w:sz w:val="24"/>
          <w:szCs w:val="24"/>
          <w:rtl/>
        </w:rPr>
        <w:t xml:space="preserve">הסרט נתמך על ידי </w:t>
      </w:r>
      <w:r>
        <w:rPr>
          <w:b/>
          <w:sz w:val="24"/>
          <w:szCs w:val="24"/>
        </w:rPr>
        <w:t>CNC</w:t>
      </w:r>
      <w:r>
        <w:rPr>
          <w:b/>
          <w:sz w:val="24"/>
          <w:szCs w:val="24"/>
          <w:rtl/>
        </w:rPr>
        <w:t>, מפעל הפיס, קרן גשר, ותרומות פרטיות</w:t>
      </w:r>
    </w:p>
    <w:p w14:paraId="00000023" w14:textId="77777777" w:rsidR="00F22CF1" w:rsidRDefault="00F22CF1">
      <w:pPr>
        <w:jc w:val="center"/>
      </w:pPr>
    </w:p>
    <w:p w14:paraId="00000024" w14:textId="77777777" w:rsidR="00F22CF1" w:rsidRDefault="00D333B2">
      <w:pPr>
        <w:spacing w:line="240" w:lineRule="auto"/>
        <w:jc w:val="center"/>
      </w:pPr>
      <w:r>
        <w:t>---------------------------------------------------------------</w:t>
      </w:r>
    </w:p>
    <w:p w14:paraId="00000025" w14:textId="77777777" w:rsidR="00F22CF1" w:rsidRDefault="00D333B2">
      <w:pPr>
        <w:spacing w:after="0" w:line="240" w:lineRule="auto"/>
        <w:jc w:val="center"/>
        <w:rPr>
          <w:rFonts w:ascii="Times New Roman" w:eastAsia="Times New Roman" w:hAnsi="Times New Roman" w:cs="Times New Roman"/>
          <w:sz w:val="24"/>
          <w:szCs w:val="24"/>
        </w:rPr>
      </w:pPr>
      <w:r>
        <w:rPr>
          <w:rtl/>
        </w:rPr>
        <w:t xml:space="preserve">ברקת סוסיה - 052-6616360  קרנית אהרוני - יחסי ציבור 052-4299441 </w:t>
      </w:r>
      <w:r>
        <w:rPr>
          <w:color w:val="000000"/>
          <w:sz w:val="5"/>
          <w:szCs w:val="5"/>
        </w:rPr>
        <w:t>                </w:t>
      </w:r>
      <w:r>
        <w:rPr>
          <w:rFonts w:ascii="David" w:eastAsia="David" w:hAnsi="David" w:cs="David"/>
          <w:color w:val="000000"/>
          <w:sz w:val="5"/>
          <w:szCs w:val="5"/>
        </w:rPr>
        <w:t xml:space="preserve">                                 </w:t>
      </w:r>
    </w:p>
    <w:p w14:paraId="00000026" w14:textId="77777777" w:rsidR="00F22CF1" w:rsidRDefault="00F22CF1"/>
    <w:sectPr w:rsidR="00F22CF1">
      <w:pgSz w:w="11906" w:h="16838"/>
      <w:pgMar w:top="1440" w:right="1800" w:bottom="1440" w:left="180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CF1"/>
    <w:rsid w:val="00564216"/>
    <w:rsid w:val="00676D74"/>
    <w:rsid w:val="00CF5D5A"/>
    <w:rsid w:val="00D333B2"/>
    <w:rsid w:val="00F22CF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6B177"/>
  <w15:docId w15:val="{90D6732B-B222-46C2-8A91-8F28B3719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he-IL"/>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styleId="Hyperlink">
    <w:name w:val="Hyperlink"/>
    <w:basedOn w:val="a0"/>
    <w:uiPriority w:val="99"/>
    <w:unhideWhenUsed/>
    <w:rsid w:val="00995174"/>
    <w:rPr>
      <w:color w:val="0563C1" w:themeColor="hyperlink"/>
      <w:u w:val="single"/>
    </w:rPr>
  </w:style>
  <w:style w:type="character" w:styleId="FollowedHyperlink">
    <w:name w:val="FollowedHyperlink"/>
    <w:basedOn w:val="a0"/>
    <w:uiPriority w:val="99"/>
    <w:semiHidden/>
    <w:unhideWhenUsed/>
    <w:rsid w:val="00995174"/>
    <w:rPr>
      <w:color w:val="954F72" w:themeColor="followedHyperlink"/>
      <w:u w:val="single"/>
    </w:rPr>
  </w:style>
  <w:style w:type="character" w:customStyle="1" w:styleId="10">
    <w:name w:val="אזכור לא מזוהה1"/>
    <w:basedOn w:val="a0"/>
    <w:uiPriority w:val="99"/>
    <w:semiHidden/>
    <w:unhideWhenUsed/>
    <w:rsid w:val="00EF7CEE"/>
    <w:rPr>
      <w:color w:val="605E5C"/>
      <w:shd w:val="clear" w:color="auto" w:fill="E1DFDD"/>
    </w:rPr>
  </w:style>
  <w:style w:type="paragraph" w:styleId="NormalWeb">
    <w:name w:val="Normal (Web)"/>
    <w:basedOn w:val="a"/>
    <w:uiPriority w:val="99"/>
    <w:semiHidden/>
    <w:unhideWhenUsed/>
    <w:rsid w:val="000D121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5">
    <w:name w:val="Unresolved Mention"/>
    <w:basedOn w:val="a0"/>
    <w:uiPriority w:val="99"/>
    <w:semiHidden/>
    <w:unhideWhenUsed/>
    <w:rsid w:val="00564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youtube.com/watch?v=WmRvzWOtI6Q"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X5dxo+/+dyH/75EX3PcdbcOo8A==">AMUW2mUmb8Dp8A1lKLDxV8MhjU/wcQvfc0cyf8O5S2s2pmq+dEGeKv2vzInXxXJLgCo93GuzeaPNNwIi28pP6ByQpgwy9ZP/A3ZCSrlghgSBkI209qiRQCTlRJjuWvdgn7LjDJq1LKfs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563</Words>
  <Characters>2817</Characters>
  <Application>Microsoft Office Word</Application>
  <DocSecurity>0</DocSecurity>
  <Lines>23</Lines>
  <Paragraphs>6</Paragraphs>
  <ScaleCrop>false</ScaleCrop>
  <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חשבון Microsoft</dc:creator>
  <cp:lastModifiedBy>BAREKET</cp:lastModifiedBy>
  <cp:revision>3</cp:revision>
  <dcterms:created xsi:type="dcterms:W3CDTF">2022-04-10T09:03:00Z</dcterms:created>
  <dcterms:modified xsi:type="dcterms:W3CDTF">2022-04-10T09:38:00Z</dcterms:modified>
</cp:coreProperties>
</file>