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30953" w14:textId="77777777" w:rsidR="00993768" w:rsidRPr="00993768" w:rsidRDefault="00993768" w:rsidP="00993768">
      <w:pPr>
        <w:jc w:val="center"/>
        <w:rPr>
          <w:rFonts w:ascii="David" w:hAnsi="David" w:cs="David"/>
          <w:b/>
          <w:bCs/>
          <w:sz w:val="40"/>
          <w:szCs w:val="40"/>
        </w:rPr>
      </w:pPr>
      <w:bookmarkStart w:id="0" w:name="m_-1097085783905829806__Hlk207288594"/>
      <w:bookmarkStart w:id="1" w:name="_Hlk174092668"/>
      <w:bookmarkStart w:id="2" w:name="_Hlk177978420"/>
      <w:bookmarkStart w:id="3" w:name="_Hlk178573150"/>
      <w:bookmarkStart w:id="4" w:name="_Hlk179379268"/>
      <w:r w:rsidRPr="00993768">
        <w:rPr>
          <w:rFonts w:ascii="David" w:hAnsi="David" w:cs="David"/>
          <w:b/>
          <w:bCs/>
          <w:sz w:val="40"/>
          <w:szCs w:val="40"/>
          <w:rtl/>
        </w:rPr>
        <w:t>יוזמת סיוע לאנשים עם מוגבלויות זכתה ב</w:t>
      </w:r>
      <w:bookmarkEnd w:id="0"/>
      <w:r w:rsidRPr="00993768">
        <w:rPr>
          <w:rFonts w:ascii="David" w:hAnsi="David" w:cs="David"/>
          <w:b/>
          <w:bCs/>
          <w:sz w:val="40"/>
          <w:szCs w:val="40"/>
          <w:rtl/>
        </w:rPr>
        <w:t>-</w:t>
      </w:r>
      <w:r w:rsidRPr="00993768">
        <w:rPr>
          <w:rFonts w:ascii="David" w:hAnsi="David" w:cs="David"/>
          <w:b/>
          <w:bCs/>
          <w:sz w:val="40"/>
          <w:szCs w:val="40"/>
        </w:rPr>
        <w:t>F1</w:t>
      </w:r>
      <w:r w:rsidRPr="00993768">
        <w:rPr>
          <w:rFonts w:ascii="David" w:hAnsi="David" w:cs="David"/>
          <w:b/>
          <w:bCs/>
          <w:sz w:val="40"/>
          <w:szCs w:val="40"/>
          <w:vertAlign w:val="superscript"/>
        </w:rPr>
        <w:t>®</w:t>
      </w:r>
      <w:r w:rsidRPr="00993768">
        <w:rPr>
          <w:rFonts w:ascii="David" w:hAnsi="David" w:cs="David"/>
          <w:b/>
          <w:bCs/>
          <w:sz w:val="40"/>
          <w:szCs w:val="40"/>
        </w:rPr>
        <w:t> Allwyn Global Community Award</w:t>
      </w:r>
      <w:r w:rsidRPr="00993768">
        <w:rPr>
          <w:rFonts w:ascii="David" w:hAnsi="David" w:cs="David"/>
          <w:b/>
          <w:bCs/>
          <w:sz w:val="40"/>
          <w:szCs w:val="40"/>
          <w:rtl/>
        </w:rPr>
        <w:t xml:space="preserve"> המוענק לראשונה</w:t>
      </w:r>
    </w:p>
    <w:p w14:paraId="3C797F2F" w14:textId="77777777" w:rsidR="00993768" w:rsidRDefault="00993768" w:rsidP="00993768">
      <w:pPr>
        <w:pStyle w:val="a9"/>
        <w:numPr>
          <w:ilvl w:val="0"/>
          <w:numId w:val="7"/>
        </w:numPr>
        <w:spacing w:line="276" w:lineRule="auto"/>
        <w:jc w:val="center"/>
        <w:rPr>
          <w:rFonts w:ascii="David" w:hAnsi="David" w:cs="David"/>
          <w:b/>
          <w:bCs/>
          <w:sz w:val="28"/>
          <w:szCs w:val="28"/>
          <w:rtl/>
        </w:rPr>
      </w:pPr>
      <w:r>
        <w:rPr>
          <w:rFonts w:ascii="David" w:hAnsi="David" w:cs="David"/>
          <w:b/>
          <w:bCs/>
          <w:sz w:val="28"/>
          <w:szCs w:val="28"/>
        </w:rPr>
        <w:t>F1</w:t>
      </w:r>
      <w:r>
        <w:rPr>
          <w:rFonts w:ascii="David" w:hAnsi="David" w:cs="David"/>
          <w:b/>
          <w:bCs/>
          <w:sz w:val="28"/>
          <w:szCs w:val="28"/>
          <w:vertAlign w:val="superscript"/>
        </w:rPr>
        <w:t>®</w:t>
      </w:r>
      <w:r>
        <w:rPr>
          <w:rFonts w:ascii="David" w:hAnsi="David" w:cs="David"/>
          <w:b/>
          <w:bCs/>
          <w:sz w:val="28"/>
          <w:szCs w:val="28"/>
        </w:rPr>
        <w:t> Allwyn Global Community Award</w:t>
      </w:r>
      <w:r>
        <w:rPr>
          <w:rFonts w:ascii="David" w:hAnsi="David" w:cs="David"/>
          <w:b/>
          <w:bCs/>
          <w:sz w:val="28"/>
          <w:szCs w:val="28"/>
          <w:rtl/>
        </w:rPr>
        <w:t xml:space="preserve"> </w:t>
      </w:r>
      <w:r>
        <w:rPr>
          <w:rFonts w:ascii="David" w:hAnsi="David" w:cs="David" w:hint="cs"/>
          <w:b/>
          <w:bCs/>
          <w:sz w:val="28"/>
          <w:szCs w:val="28"/>
          <w:rtl/>
        </w:rPr>
        <w:t>הראשון הוענק ליוזמה הולנדית מקומית שזכתה בגביע מיוחד ובתרומה בגובה 100,000 אירו מ-</w:t>
      </w:r>
      <w:r>
        <w:rPr>
          <w:rFonts w:ascii="David" w:hAnsi="David" w:cs="David"/>
          <w:b/>
          <w:bCs/>
          <w:sz w:val="28"/>
          <w:szCs w:val="28"/>
        </w:rPr>
        <w:t>Allwyn</w:t>
      </w:r>
      <w:r>
        <w:rPr>
          <w:rFonts w:ascii="David" w:hAnsi="David" w:cs="David"/>
          <w:b/>
          <w:bCs/>
          <w:sz w:val="28"/>
          <w:szCs w:val="28"/>
          <w:rtl/>
        </w:rPr>
        <w:t xml:space="preserve"> לתמיכה בהשפעתה על הקהילה המקומית.</w:t>
      </w:r>
    </w:p>
    <w:p w14:paraId="1C10F33C" w14:textId="77777777" w:rsidR="00993768" w:rsidRDefault="00993768" w:rsidP="00993768">
      <w:pPr>
        <w:pStyle w:val="a9"/>
        <w:numPr>
          <w:ilvl w:val="0"/>
          <w:numId w:val="7"/>
        </w:numPr>
        <w:spacing w:line="276" w:lineRule="auto"/>
        <w:jc w:val="center"/>
        <w:rPr>
          <w:rFonts w:ascii="David" w:hAnsi="David" w:cs="David"/>
          <w:b/>
          <w:bCs/>
          <w:sz w:val="28"/>
          <w:szCs w:val="28"/>
        </w:rPr>
      </w:pPr>
      <w:r>
        <w:rPr>
          <w:rFonts w:ascii="David" w:hAnsi="David" w:cs="David"/>
          <w:b/>
          <w:bCs/>
          <w:sz w:val="28"/>
          <w:szCs w:val="28"/>
          <w:rtl/>
        </w:rPr>
        <w:t>הזוכה זכתה להכרה על תרומתה לקהילה המקומית באמצעות שינוי הנגישות באירועים עבור אנשים עם מוגבלויות</w:t>
      </w:r>
    </w:p>
    <w:p w14:paraId="2BE16134" w14:textId="3BC2F15F" w:rsidR="00E31023" w:rsidRPr="00E31023" w:rsidRDefault="00E31023" w:rsidP="002F4B8B">
      <w:pPr>
        <w:jc w:val="both"/>
        <w:rPr>
          <w:rFonts w:ascii="David" w:hAnsi="David" w:cs="David"/>
          <w:color w:val="000000"/>
          <w:sz w:val="28"/>
          <w:szCs w:val="28"/>
        </w:rPr>
      </w:pPr>
      <w:proofErr w:type="spellStart"/>
      <w:r w:rsidRPr="00E31023">
        <w:rPr>
          <w:rFonts w:ascii="David" w:hAnsi="David" w:cs="David"/>
          <w:color w:val="000000"/>
          <w:sz w:val="28"/>
          <w:szCs w:val="28"/>
          <w:rtl/>
        </w:rPr>
        <w:t>זנדוורט</w:t>
      </w:r>
      <w:proofErr w:type="spellEnd"/>
      <w:r w:rsidRPr="00E31023">
        <w:rPr>
          <w:rFonts w:ascii="David" w:hAnsi="David" w:cs="David"/>
          <w:color w:val="000000"/>
          <w:sz w:val="28"/>
          <w:szCs w:val="28"/>
          <w:rtl/>
        </w:rPr>
        <w:t xml:space="preserve">, הולנד, </w:t>
      </w:r>
      <w:r w:rsidR="00D14FB3">
        <w:rPr>
          <w:rFonts w:ascii="David" w:hAnsi="David" w:cs="David" w:hint="cs"/>
          <w:color w:val="000000"/>
          <w:sz w:val="28"/>
          <w:szCs w:val="28"/>
          <w:rtl/>
        </w:rPr>
        <w:t>29</w:t>
      </w:r>
      <w:r w:rsidRPr="00E31023">
        <w:rPr>
          <w:rFonts w:ascii="David" w:hAnsi="David" w:cs="David"/>
          <w:color w:val="000000"/>
          <w:sz w:val="28"/>
          <w:szCs w:val="28"/>
          <w:rtl/>
        </w:rPr>
        <w:t xml:space="preserve"> באוגוסט 2025 (GLOBE NEWSWIRE) – </w:t>
      </w:r>
    </w:p>
    <w:p w14:paraId="3C58016B" w14:textId="19C2CA47" w:rsidR="00993768" w:rsidRDefault="00993768" w:rsidP="00993768">
      <w:pPr>
        <w:jc w:val="both"/>
        <w:rPr>
          <w:rFonts w:ascii="David" w:hAnsi="David" w:cs="David"/>
          <w:sz w:val="28"/>
          <w:szCs w:val="28"/>
          <w:rtl/>
        </w:rPr>
      </w:pPr>
      <w:r>
        <w:rPr>
          <w:rFonts w:ascii="David" w:hAnsi="David" w:cs="David"/>
          <w:sz w:val="28"/>
          <w:szCs w:val="28"/>
        </w:rPr>
        <w:t>Allwyn</w:t>
      </w:r>
      <w:r>
        <w:rPr>
          <w:rFonts w:ascii="David" w:hAnsi="David" w:cs="David"/>
          <w:sz w:val="28"/>
          <w:szCs w:val="28"/>
          <w:rtl/>
        </w:rPr>
        <w:t>, חברת הבידור המפעילה משחקי לוטו רב-לאומיים, ו-</w:t>
      </w:r>
      <w:r>
        <w:rPr>
          <w:rFonts w:ascii="David" w:hAnsi="David" w:cs="David"/>
          <w:sz w:val="28"/>
          <w:szCs w:val="28"/>
        </w:rPr>
        <w:t>Formula 1</w:t>
      </w:r>
      <w:r>
        <w:rPr>
          <w:rFonts w:ascii="David" w:hAnsi="David" w:cs="David"/>
          <w:sz w:val="28"/>
          <w:szCs w:val="28"/>
          <w:rtl/>
        </w:rPr>
        <w:t xml:space="preserve"> הכריזו כי </w:t>
      </w:r>
      <w:proofErr w:type="spellStart"/>
      <w:r>
        <w:rPr>
          <w:rFonts w:ascii="David" w:hAnsi="David" w:cs="David"/>
          <w:sz w:val="28"/>
          <w:szCs w:val="28"/>
        </w:rPr>
        <w:t>Stichting</w:t>
      </w:r>
      <w:proofErr w:type="spellEnd"/>
      <w:r>
        <w:rPr>
          <w:rFonts w:ascii="David" w:hAnsi="David" w:cs="David"/>
          <w:sz w:val="28"/>
          <w:szCs w:val="28"/>
        </w:rPr>
        <w:t xml:space="preserve"> </w:t>
      </w:r>
      <w:proofErr w:type="spellStart"/>
      <w:r>
        <w:rPr>
          <w:rFonts w:ascii="David" w:hAnsi="David" w:cs="David"/>
          <w:sz w:val="28"/>
          <w:szCs w:val="28"/>
        </w:rPr>
        <w:t>HandicapNL</w:t>
      </w:r>
      <w:proofErr w:type="spellEnd"/>
      <w:r>
        <w:rPr>
          <w:rFonts w:ascii="David" w:hAnsi="David" w:cs="David"/>
          <w:sz w:val="28"/>
          <w:szCs w:val="28"/>
          <w:rtl/>
        </w:rPr>
        <w:t xml:space="preserve"> </w:t>
      </w:r>
      <w:r>
        <w:rPr>
          <w:rFonts w:ascii="David" w:hAnsi="David" w:cs="David" w:hint="cs"/>
          <w:sz w:val="28"/>
          <w:szCs w:val="28"/>
          <w:rtl/>
        </w:rPr>
        <w:t xml:space="preserve">היא הזוכה בפרס הקהילה הגלובלית </w:t>
      </w:r>
      <w:r>
        <w:rPr>
          <w:rFonts w:ascii="David" w:hAnsi="David" w:cs="David"/>
          <w:sz w:val="28"/>
          <w:szCs w:val="28"/>
        </w:rPr>
        <w:t>F1</w:t>
      </w:r>
      <w:r>
        <w:rPr>
          <w:rFonts w:ascii="David" w:hAnsi="David" w:cs="David"/>
          <w:sz w:val="28"/>
          <w:szCs w:val="28"/>
          <w:vertAlign w:val="superscript"/>
        </w:rPr>
        <w:t>®</w:t>
      </w:r>
      <w:r>
        <w:rPr>
          <w:rFonts w:ascii="David" w:hAnsi="David" w:cs="David"/>
          <w:sz w:val="28"/>
          <w:szCs w:val="28"/>
        </w:rPr>
        <w:t> Allwyn Global Community Award</w:t>
      </w:r>
      <w:r>
        <w:rPr>
          <w:rFonts w:ascii="David" w:hAnsi="David" w:cs="David"/>
          <w:sz w:val="28"/>
          <w:szCs w:val="28"/>
          <w:rtl/>
        </w:rPr>
        <w:t xml:space="preserve"> </w:t>
      </w:r>
      <w:r>
        <w:rPr>
          <w:rFonts w:ascii="David" w:hAnsi="David" w:cs="David" w:hint="cs"/>
          <w:sz w:val="28"/>
          <w:szCs w:val="28"/>
          <w:rtl/>
        </w:rPr>
        <w:t>הראשון ובתרומה של 100,000 אירו מ-</w:t>
      </w:r>
      <w:r>
        <w:rPr>
          <w:rFonts w:ascii="David" w:hAnsi="David" w:cs="David"/>
          <w:sz w:val="28"/>
          <w:szCs w:val="28"/>
        </w:rPr>
        <w:t>Allwyn</w:t>
      </w:r>
      <w:r>
        <w:rPr>
          <w:rFonts w:ascii="David" w:hAnsi="David" w:cs="David"/>
          <w:sz w:val="28"/>
          <w:szCs w:val="28"/>
          <w:rtl/>
        </w:rPr>
        <w:t>. התרומה תשמש לקידום ההשפעה החיובית של הזוכה - שבירת מחסומים על ידי שיפור הנגישות לאירוע. החל במתקנים נוספים ועד להצעת מידע מדויק למי שזקוק לו, הקרן מספקת תמיכה לאורך כל חוויית האירוע - מסייעת לשני מיליון אנשים עם מוגבלויות בהולנד, ויוצרת חברה מכילה יותר.</w:t>
      </w:r>
    </w:p>
    <w:p w14:paraId="0DAF71BE" w14:textId="21FF8506" w:rsidR="00E31023" w:rsidRPr="00E31023" w:rsidRDefault="00E31023" w:rsidP="00E31023">
      <w:pPr>
        <w:bidi w:val="0"/>
        <w:jc w:val="center"/>
        <w:rPr>
          <w:rFonts w:ascii="David" w:hAnsi="David" w:cs="David"/>
          <w:color w:val="000000"/>
          <w:sz w:val="28"/>
          <w:szCs w:val="28"/>
        </w:rPr>
      </w:pPr>
      <w:r w:rsidRPr="00E31023">
        <w:rPr>
          <w:rFonts w:ascii="David" w:hAnsi="David" w:cs="David"/>
          <w:sz w:val="28"/>
          <w:szCs w:val="28"/>
        </w:rPr>
        <w:br/>
      </w:r>
      <w:r w:rsidRPr="00E31023">
        <w:rPr>
          <w:rFonts w:ascii="David" w:hAnsi="David" w:cs="David"/>
          <w:noProof/>
          <w:color w:val="000000"/>
          <w:sz w:val="28"/>
          <w:szCs w:val="28"/>
        </w:rPr>
        <w:drawing>
          <wp:inline distT="0" distB="0" distL="0" distR="0" wp14:anchorId="08778311" wp14:editId="480C3128">
            <wp:extent cx="3097075" cy="2066925"/>
            <wp:effectExtent l="0" t="0" r="8255" b="0"/>
            <wp:docPr id="615086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00453" cy="2069180"/>
                    </a:xfrm>
                    <a:prstGeom prst="rect">
                      <a:avLst/>
                    </a:prstGeom>
                    <a:noFill/>
                    <a:ln>
                      <a:noFill/>
                    </a:ln>
                  </pic:spPr>
                </pic:pic>
              </a:graphicData>
            </a:graphic>
          </wp:inline>
        </w:drawing>
      </w:r>
    </w:p>
    <w:p w14:paraId="104306F8" w14:textId="2B1240C5" w:rsidR="00993768" w:rsidRPr="00993768" w:rsidRDefault="00993768" w:rsidP="00993768">
      <w:pPr>
        <w:jc w:val="both"/>
        <w:rPr>
          <w:rFonts w:ascii="David" w:hAnsi="David" w:cs="David"/>
          <w:sz w:val="28"/>
          <w:szCs w:val="28"/>
        </w:rPr>
      </w:pPr>
      <w:r>
        <w:rPr>
          <w:rFonts w:ascii="David" w:hAnsi="David" w:cs="David"/>
          <w:sz w:val="28"/>
          <w:szCs w:val="28"/>
          <w:rtl/>
        </w:rPr>
        <w:t>הפרס מכיר בתרומות יוצאות הדופן לחברה של יוזמות הקשורות ל-</w:t>
      </w:r>
      <w:r>
        <w:rPr>
          <w:rFonts w:ascii="David" w:hAnsi="David" w:cs="David"/>
          <w:sz w:val="28"/>
          <w:szCs w:val="28"/>
        </w:rPr>
        <w:t>Formula 1</w:t>
      </w:r>
      <w:r>
        <w:rPr>
          <w:rFonts w:ascii="David" w:hAnsi="David" w:cs="David"/>
          <w:sz w:val="28"/>
          <w:szCs w:val="28"/>
          <w:rtl/>
        </w:rPr>
        <w:t xml:space="preserve"> בארצם. היוזמה של הקהילה ההולנדית המקומית, שזכתה לתשומת לב בינלאומית לקראת </w:t>
      </w:r>
      <w:r>
        <w:rPr>
          <w:rFonts w:ascii="David" w:hAnsi="David" w:cs="David"/>
          <w:sz w:val="28"/>
          <w:szCs w:val="28"/>
        </w:rPr>
        <w:t>Formula 1</w:t>
      </w:r>
      <w:r>
        <w:rPr>
          <w:rFonts w:ascii="David" w:hAnsi="David" w:cs="David"/>
          <w:sz w:val="28"/>
          <w:szCs w:val="28"/>
          <w:vertAlign w:val="superscript"/>
        </w:rPr>
        <w:t>®</w:t>
      </w:r>
      <w:r>
        <w:rPr>
          <w:rFonts w:ascii="David" w:hAnsi="David" w:cs="David"/>
          <w:sz w:val="28"/>
          <w:szCs w:val="28"/>
        </w:rPr>
        <w:t> Heineken Dutch Grand Prix</w:t>
      </w:r>
      <w:r>
        <w:rPr>
          <w:rFonts w:ascii="David" w:hAnsi="David" w:cs="David"/>
          <w:sz w:val="28"/>
          <w:szCs w:val="28"/>
          <w:rtl/>
        </w:rPr>
        <w:t>, כבשה את חבר השופטים בזכות ההשפעה המרשימה שהייתה לה לא רק בעולם ה-</w:t>
      </w:r>
      <w:r>
        <w:rPr>
          <w:rFonts w:ascii="David" w:hAnsi="David" w:cs="David"/>
          <w:sz w:val="28"/>
          <w:szCs w:val="28"/>
        </w:rPr>
        <w:t>F1</w:t>
      </w:r>
      <w:r>
        <w:rPr>
          <w:rFonts w:ascii="David" w:hAnsi="David" w:cs="David"/>
          <w:sz w:val="28"/>
          <w:szCs w:val="28"/>
          <w:rtl/>
        </w:rPr>
        <w:t>, אלא גם בקהילה הרחבה יותר בהולנד. במהלך 12 החודשים הקרובים, התרומה תאפשר ל-</w:t>
      </w:r>
      <w:proofErr w:type="spellStart"/>
      <w:r>
        <w:rPr>
          <w:rFonts w:ascii="David" w:hAnsi="David" w:cs="David"/>
          <w:sz w:val="28"/>
          <w:szCs w:val="28"/>
        </w:rPr>
        <w:t>Stichting</w:t>
      </w:r>
      <w:proofErr w:type="spellEnd"/>
      <w:r>
        <w:rPr>
          <w:rFonts w:ascii="David" w:hAnsi="David" w:cs="David"/>
          <w:sz w:val="28"/>
          <w:szCs w:val="28"/>
        </w:rPr>
        <w:t xml:space="preserve"> </w:t>
      </w:r>
      <w:proofErr w:type="spellStart"/>
      <w:r>
        <w:rPr>
          <w:rFonts w:ascii="David" w:hAnsi="David" w:cs="David"/>
          <w:sz w:val="28"/>
          <w:szCs w:val="28"/>
        </w:rPr>
        <w:t>HandicapNL</w:t>
      </w:r>
      <w:proofErr w:type="spellEnd"/>
      <w:r>
        <w:rPr>
          <w:rFonts w:ascii="David" w:hAnsi="David" w:cs="David"/>
          <w:sz w:val="28"/>
          <w:szCs w:val="28"/>
          <w:rtl/>
        </w:rPr>
        <w:t xml:space="preserve"> להגדיל את מספר האירועים בהם היא תומכת, כך שיותר אנשים יוכלו להגיע אליהם ולהשתתף בהם לכל אורכם, מתחילתם ועד סופם, ללא קשר למוגבלותם.</w:t>
      </w:r>
    </w:p>
    <w:p w14:paraId="0524A47C" w14:textId="3F1AB412" w:rsidR="00E021B0" w:rsidRDefault="00E021B0" w:rsidP="00C355DD">
      <w:pPr>
        <w:jc w:val="both"/>
        <w:rPr>
          <w:rFonts w:ascii="David" w:hAnsi="David" w:cs="David"/>
          <w:color w:val="000000"/>
          <w:sz w:val="28"/>
          <w:szCs w:val="28"/>
          <w:rtl/>
        </w:rPr>
      </w:pPr>
      <w:r w:rsidRPr="00E31023">
        <w:rPr>
          <w:rFonts w:ascii="David" w:hAnsi="David" w:cs="David"/>
          <w:color w:val="000000"/>
          <w:sz w:val="28"/>
          <w:szCs w:val="28"/>
          <w:rtl/>
        </w:rPr>
        <w:t xml:space="preserve">פרס הקהילה הגלובלית של F1® </w:t>
      </w:r>
      <w:proofErr w:type="spellStart"/>
      <w:r w:rsidRPr="00E31023">
        <w:rPr>
          <w:rFonts w:ascii="David" w:hAnsi="David" w:cs="David"/>
          <w:color w:val="000000"/>
          <w:sz w:val="28"/>
          <w:szCs w:val="28"/>
          <w:rtl/>
        </w:rPr>
        <w:t>Allwyn</w:t>
      </w:r>
      <w:proofErr w:type="spellEnd"/>
      <w:r w:rsidRPr="00E31023">
        <w:rPr>
          <w:rFonts w:ascii="David" w:hAnsi="David" w:cs="David"/>
          <w:color w:val="000000"/>
          <w:sz w:val="28"/>
          <w:szCs w:val="28"/>
          <w:rtl/>
        </w:rPr>
        <w:t>, שנוצר כחלק מהשותפות הרב-שנתית בין פורמולה 1 ל-</w:t>
      </w:r>
      <w:proofErr w:type="spellStart"/>
      <w:r w:rsidRPr="00E31023">
        <w:rPr>
          <w:rFonts w:ascii="David" w:hAnsi="David" w:cs="David"/>
          <w:color w:val="000000"/>
          <w:sz w:val="28"/>
          <w:szCs w:val="28"/>
          <w:rtl/>
        </w:rPr>
        <w:t>Allwyn</w:t>
      </w:r>
      <w:proofErr w:type="spellEnd"/>
      <w:r w:rsidRPr="00E31023">
        <w:rPr>
          <w:rFonts w:ascii="David" w:hAnsi="David" w:cs="David"/>
          <w:color w:val="000000"/>
          <w:sz w:val="28"/>
          <w:szCs w:val="28"/>
          <w:rtl/>
        </w:rPr>
        <w:t xml:space="preserve">, משקף מחויבות משותפת להניע שינוי חיובי ולתת בחזרה לקהילות שבהן הם פועלים. במהלך עונת 2025, בסך </w:t>
      </w:r>
      <w:proofErr w:type="spellStart"/>
      <w:r w:rsidRPr="00E31023">
        <w:rPr>
          <w:rFonts w:ascii="David" w:hAnsi="David" w:cs="David"/>
          <w:color w:val="000000"/>
          <w:sz w:val="28"/>
          <w:szCs w:val="28"/>
          <w:rtl/>
        </w:rPr>
        <w:t>הכל</w:t>
      </w:r>
      <w:proofErr w:type="spellEnd"/>
      <w:r w:rsidRPr="00E31023">
        <w:rPr>
          <w:rFonts w:ascii="David" w:hAnsi="David" w:cs="David"/>
          <w:color w:val="000000"/>
          <w:sz w:val="28"/>
          <w:szCs w:val="28"/>
          <w:rtl/>
        </w:rPr>
        <w:t xml:space="preserve"> ארבע יוזמות מקומיות המשפיעות לטובה על מדינותיהן - שיכולות לכלול התקדמות בחינוך, תרבות, רווחה וקיימות - ייבחרו על ידי השופטים לזכות כל אחת בתרומה של 100,000 אירו </w:t>
      </w:r>
      <w:r>
        <w:rPr>
          <w:rFonts w:ascii="David" w:hAnsi="David" w:cs="David" w:hint="cs"/>
          <w:color w:val="000000"/>
          <w:sz w:val="28"/>
          <w:szCs w:val="28"/>
          <w:rtl/>
        </w:rPr>
        <w:t>מ-</w:t>
      </w:r>
      <w:r w:rsidRPr="00E021B0">
        <w:rPr>
          <w:rFonts w:ascii="David" w:hAnsi="David" w:cs="David"/>
          <w:color w:val="000000"/>
          <w:sz w:val="28"/>
          <w:szCs w:val="28"/>
        </w:rPr>
        <w:t xml:space="preserve"> </w:t>
      </w:r>
      <w:r w:rsidRPr="00E31023">
        <w:rPr>
          <w:rFonts w:ascii="David" w:hAnsi="David" w:cs="David"/>
          <w:color w:val="000000"/>
          <w:sz w:val="28"/>
          <w:szCs w:val="28"/>
        </w:rPr>
        <w:t>Allwyn</w:t>
      </w:r>
      <w:r w:rsidRPr="00E31023">
        <w:rPr>
          <w:rFonts w:ascii="David" w:hAnsi="David" w:cs="David"/>
          <w:color w:val="000000"/>
          <w:sz w:val="28"/>
          <w:szCs w:val="28"/>
          <w:rtl/>
        </w:rPr>
        <w:t xml:space="preserve"> ובהזדמנות לבקר בגרנד פרי פורמולה 1.</w:t>
      </w:r>
    </w:p>
    <w:p w14:paraId="3399A652" w14:textId="77777777" w:rsidR="00993768" w:rsidRDefault="00993768" w:rsidP="00993768">
      <w:pPr>
        <w:jc w:val="both"/>
        <w:rPr>
          <w:rFonts w:ascii="David" w:hAnsi="David" w:cs="David"/>
          <w:sz w:val="28"/>
          <w:szCs w:val="28"/>
          <w:rtl/>
        </w:rPr>
      </w:pPr>
      <w:r>
        <w:rPr>
          <w:rFonts w:ascii="David" w:hAnsi="David" w:cs="David"/>
          <w:sz w:val="28"/>
          <w:szCs w:val="28"/>
          <w:rtl/>
        </w:rPr>
        <w:t>שלושה זוכים נוספים יוכרזו העונה, כאשר יוזמות מקומיות יזכו להוקרה במרוצי ה-</w:t>
      </w:r>
      <w:r>
        <w:rPr>
          <w:rFonts w:ascii="David" w:hAnsi="David" w:cs="David"/>
          <w:sz w:val="28"/>
          <w:szCs w:val="28"/>
        </w:rPr>
        <w:t>Formula 1</w:t>
      </w:r>
      <w:r>
        <w:rPr>
          <w:rFonts w:ascii="David" w:hAnsi="David" w:cs="David"/>
          <w:sz w:val="28"/>
          <w:szCs w:val="28"/>
          <w:rtl/>
          <w:lang w:val="de-DE"/>
        </w:rPr>
        <w:t xml:space="preserve"> </w:t>
      </w:r>
      <w:r>
        <w:rPr>
          <w:rFonts w:ascii="David" w:hAnsi="David" w:cs="David"/>
          <w:sz w:val="28"/>
          <w:szCs w:val="28"/>
          <w:rtl/>
        </w:rPr>
        <w:t>בארצות הברית (אוסטין ולאס וגאס) ובמקסיקו.</w:t>
      </w:r>
    </w:p>
    <w:p w14:paraId="7782FE27" w14:textId="2801ACCD" w:rsidR="00E31023" w:rsidRDefault="00E31023" w:rsidP="00F92D1B">
      <w:pPr>
        <w:jc w:val="both"/>
        <w:rPr>
          <w:rFonts w:ascii="David" w:hAnsi="David" w:cs="David"/>
          <w:color w:val="000000"/>
          <w:sz w:val="28"/>
          <w:szCs w:val="28"/>
          <w:rtl/>
        </w:rPr>
      </w:pPr>
      <w:proofErr w:type="spellStart"/>
      <w:r w:rsidRPr="00E31023">
        <w:rPr>
          <w:rFonts w:ascii="David" w:hAnsi="David" w:cs="David"/>
          <w:b/>
          <w:bCs/>
          <w:color w:val="000000"/>
          <w:sz w:val="28"/>
          <w:szCs w:val="28"/>
          <w:rtl/>
        </w:rPr>
        <w:lastRenderedPageBreak/>
        <w:t>יאן</w:t>
      </w:r>
      <w:proofErr w:type="spellEnd"/>
      <w:r w:rsidRPr="00E31023">
        <w:rPr>
          <w:rFonts w:ascii="David" w:hAnsi="David" w:cs="David"/>
          <w:b/>
          <w:bCs/>
          <w:color w:val="000000"/>
          <w:sz w:val="28"/>
          <w:szCs w:val="28"/>
          <w:rtl/>
        </w:rPr>
        <w:t xml:space="preserve"> </w:t>
      </w:r>
      <w:proofErr w:type="spellStart"/>
      <w:r w:rsidRPr="00E31023">
        <w:rPr>
          <w:rFonts w:ascii="David" w:hAnsi="David" w:cs="David"/>
          <w:b/>
          <w:bCs/>
          <w:color w:val="000000"/>
          <w:sz w:val="28"/>
          <w:szCs w:val="28"/>
          <w:rtl/>
        </w:rPr>
        <w:t>קאראס</w:t>
      </w:r>
      <w:proofErr w:type="spellEnd"/>
      <w:r w:rsidR="00E021B0">
        <w:rPr>
          <w:rFonts w:ascii="David" w:hAnsi="David" w:cs="David" w:hint="cs"/>
          <w:b/>
          <w:bCs/>
          <w:color w:val="000000"/>
          <w:sz w:val="28"/>
          <w:szCs w:val="28"/>
          <w:rtl/>
        </w:rPr>
        <w:t xml:space="preserve"> (</w:t>
      </w:r>
      <w:r w:rsidR="00E021B0" w:rsidRPr="00E31023">
        <w:rPr>
          <w:rFonts w:ascii="David" w:hAnsi="David" w:cs="David"/>
          <w:b/>
          <w:bCs/>
          <w:color w:val="000000"/>
          <w:sz w:val="28"/>
          <w:szCs w:val="28"/>
        </w:rPr>
        <w:t>Jan Karas</w:t>
      </w:r>
      <w:r w:rsidR="00E021B0">
        <w:rPr>
          <w:rFonts w:ascii="David" w:hAnsi="David" w:cs="David" w:hint="cs"/>
          <w:b/>
          <w:bCs/>
          <w:color w:val="000000"/>
          <w:sz w:val="28"/>
          <w:szCs w:val="28"/>
          <w:rtl/>
        </w:rPr>
        <w:t>)</w:t>
      </w:r>
      <w:r w:rsidRPr="00E31023">
        <w:rPr>
          <w:rFonts w:ascii="David" w:hAnsi="David" w:cs="David"/>
          <w:b/>
          <w:bCs/>
          <w:color w:val="000000"/>
          <w:sz w:val="28"/>
          <w:szCs w:val="28"/>
          <w:rtl/>
        </w:rPr>
        <w:t>, מנכ"ל OPAP, חלק מ-</w:t>
      </w:r>
      <w:proofErr w:type="spellStart"/>
      <w:r w:rsidRPr="00E31023">
        <w:rPr>
          <w:rFonts w:ascii="David" w:hAnsi="David" w:cs="David"/>
          <w:b/>
          <w:bCs/>
          <w:color w:val="000000"/>
          <w:sz w:val="28"/>
          <w:szCs w:val="28"/>
          <w:rtl/>
        </w:rPr>
        <w:t>Allwyn</w:t>
      </w:r>
      <w:proofErr w:type="spellEnd"/>
      <w:r w:rsidRPr="00E31023">
        <w:rPr>
          <w:rFonts w:ascii="David" w:hAnsi="David" w:cs="David"/>
          <w:b/>
          <w:bCs/>
          <w:color w:val="000000"/>
          <w:sz w:val="28"/>
          <w:szCs w:val="28"/>
          <w:rtl/>
        </w:rPr>
        <w:t xml:space="preserve">, ושופט פרס הקהילה הגלובלית של F1® </w:t>
      </w:r>
      <w:proofErr w:type="spellStart"/>
      <w:r w:rsidRPr="00E31023">
        <w:rPr>
          <w:rFonts w:ascii="David" w:hAnsi="David" w:cs="David"/>
          <w:b/>
          <w:bCs/>
          <w:color w:val="000000"/>
          <w:sz w:val="28"/>
          <w:szCs w:val="28"/>
          <w:rtl/>
        </w:rPr>
        <w:t>Allwyn</w:t>
      </w:r>
      <w:proofErr w:type="spellEnd"/>
      <w:r w:rsidRPr="00E31023">
        <w:rPr>
          <w:rFonts w:ascii="David" w:hAnsi="David" w:cs="David"/>
          <w:b/>
          <w:bCs/>
          <w:color w:val="000000"/>
          <w:sz w:val="28"/>
          <w:szCs w:val="28"/>
          <w:rtl/>
        </w:rPr>
        <w:t>, אמר:</w:t>
      </w:r>
      <w:r w:rsidRPr="00E31023">
        <w:rPr>
          <w:rFonts w:ascii="David" w:hAnsi="David" w:cs="David"/>
          <w:i/>
          <w:iCs/>
          <w:color w:val="000000"/>
          <w:sz w:val="28"/>
          <w:szCs w:val="28"/>
          <w:rtl/>
        </w:rPr>
        <w:t xml:space="preserve"> "ההשפעה של </w:t>
      </w:r>
      <w:proofErr w:type="spellStart"/>
      <w:r w:rsidRPr="00E31023">
        <w:rPr>
          <w:rFonts w:ascii="David" w:hAnsi="David" w:cs="David"/>
          <w:i/>
          <w:iCs/>
          <w:color w:val="000000"/>
          <w:sz w:val="28"/>
          <w:szCs w:val="28"/>
          <w:rtl/>
        </w:rPr>
        <w:t>StichtingHandicapNL</w:t>
      </w:r>
      <w:proofErr w:type="spellEnd"/>
      <w:r w:rsidRPr="00E31023">
        <w:rPr>
          <w:rFonts w:ascii="David" w:hAnsi="David" w:cs="David"/>
          <w:i/>
          <w:iCs/>
          <w:color w:val="000000"/>
          <w:sz w:val="28"/>
          <w:szCs w:val="28"/>
          <w:rtl/>
        </w:rPr>
        <w:t xml:space="preserve"> כאן בהולנד היא באמת מעוררת השראה. ב-</w:t>
      </w:r>
      <w:proofErr w:type="spellStart"/>
      <w:r w:rsidRPr="00E31023">
        <w:rPr>
          <w:rFonts w:ascii="David" w:hAnsi="David" w:cs="David"/>
          <w:i/>
          <w:iCs/>
          <w:color w:val="000000"/>
          <w:sz w:val="28"/>
          <w:szCs w:val="28"/>
          <w:rtl/>
        </w:rPr>
        <w:t>Allwyn</w:t>
      </w:r>
      <w:proofErr w:type="spellEnd"/>
      <w:r w:rsidRPr="00E31023">
        <w:rPr>
          <w:rFonts w:ascii="David" w:hAnsi="David" w:cs="David"/>
          <w:i/>
          <w:iCs/>
          <w:color w:val="000000"/>
          <w:sz w:val="28"/>
          <w:szCs w:val="28"/>
          <w:rtl/>
        </w:rPr>
        <w:t xml:space="preserve">, אנחנו רוצים להביא כיף ובידור לכמה שיותר אנשים - אף אחד לא צריך להתמודד עם מחסום פיזי בכך. העבודה של </w:t>
      </w:r>
      <w:proofErr w:type="spellStart"/>
      <w:r w:rsidRPr="00E31023">
        <w:rPr>
          <w:rFonts w:ascii="David" w:hAnsi="David" w:cs="David"/>
          <w:i/>
          <w:iCs/>
          <w:color w:val="000000"/>
          <w:sz w:val="28"/>
          <w:szCs w:val="28"/>
          <w:rtl/>
        </w:rPr>
        <w:t>Stichting</w:t>
      </w:r>
      <w:proofErr w:type="spellEnd"/>
      <w:r w:rsidRPr="00E31023">
        <w:rPr>
          <w:rFonts w:ascii="David" w:hAnsi="David" w:cs="David"/>
          <w:i/>
          <w:iCs/>
          <w:color w:val="000000"/>
          <w:sz w:val="28"/>
          <w:szCs w:val="28"/>
          <w:rtl/>
        </w:rPr>
        <w:t xml:space="preserve"> </w:t>
      </w:r>
      <w:proofErr w:type="spellStart"/>
      <w:r w:rsidRPr="00E31023">
        <w:rPr>
          <w:rFonts w:ascii="David" w:hAnsi="David" w:cs="David"/>
          <w:i/>
          <w:iCs/>
          <w:color w:val="000000"/>
          <w:sz w:val="28"/>
          <w:szCs w:val="28"/>
          <w:rtl/>
        </w:rPr>
        <w:t>HandicapNL</w:t>
      </w:r>
      <w:proofErr w:type="spellEnd"/>
      <w:r w:rsidRPr="00E31023">
        <w:rPr>
          <w:rFonts w:ascii="David" w:hAnsi="David" w:cs="David"/>
          <w:i/>
          <w:iCs/>
          <w:color w:val="000000"/>
          <w:sz w:val="28"/>
          <w:szCs w:val="28"/>
          <w:rtl/>
        </w:rPr>
        <w:t xml:space="preserve"> לא רק משפרת את הנגישות עבור אוהדי פורמולה 1, אלא מספקת למידה שניתן ליישם על סוגים וקנה מידה שונים של אירועים מחוץ לסביבת הפורמולה 1".</w:t>
      </w:r>
    </w:p>
    <w:p w14:paraId="57B73528" w14:textId="1B40EDD2" w:rsidR="00E31023" w:rsidRPr="00E021B0" w:rsidRDefault="00E31023" w:rsidP="00E021B0">
      <w:pPr>
        <w:jc w:val="both"/>
        <w:rPr>
          <w:rFonts w:ascii="David" w:hAnsi="David" w:cs="David"/>
          <w:color w:val="000000"/>
          <w:sz w:val="28"/>
          <w:szCs w:val="28"/>
          <w:rtl/>
        </w:rPr>
      </w:pPr>
      <w:r w:rsidRPr="00E021B0">
        <w:rPr>
          <w:rFonts w:ascii="David" w:hAnsi="David" w:cs="David"/>
          <w:b/>
          <w:bCs/>
          <w:color w:val="000000"/>
          <w:sz w:val="28"/>
          <w:szCs w:val="28"/>
          <w:rtl/>
        </w:rPr>
        <w:t xml:space="preserve">אמילי </w:t>
      </w:r>
      <w:proofErr w:type="spellStart"/>
      <w:r w:rsidRPr="00E021B0">
        <w:rPr>
          <w:rFonts w:ascii="David" w:hAnsi="David" w:cs="David"/>
          <w:b/>
          <w:bCs/>
          <w:color w:val="000000"/>
          <w:sz w:val="28"/>
          <w:szCs w:val="28"/>
          <w:rtl/>
        </w:rPr>
        <w:t>פרזר</w:t>
      </w:r>
      <w:proofErr w:type="spellEnd"/>
      <w:r w:rsidR="00E021B0" w:rsidRPr="00E021B0">
        <w:rPr>
          <w:rFonts w:ascii="David" w:hAnsi="David" w:cs="David" w:hint="cs"/>
          <w:b/>
          <w:bCs/>
          <w:color w:val="000000"/>
          <w:sz w:val="28"/>
          <w:szCs w:val="28"/>
          <w:rtl/>
        </w:rPr>
        <w:t xml:space="preserve"> (</w:t>
      </w:r>
      <w:r w:rsidR="00E021B0" w:rsidRPr="00E31023">
        <w:rPr>
          <w:rFonts w:ascii="David" w:hAnsi="David" w:cs="David"/>
          <w:b/>
          <w:bCs/>
          <w:color w:val="000000"/>
          <w:sz w:val="28"/>
          <w:szCs w:val="28"/>
        </w:rPr>
        <w:t xml:space="preserve">Emily </w:t>
      </w:r>
      <w:proofErr w:type="spellStart"/>
      <w:r w:rsidR="00E021B0" w:rsidRPr="00E31023">
        <w:rPr>
          <w:rFonts w:ascii="David" w:hAnsi="David" w:cs="David"/>
          <w:b/>
          <w:bCs/>
          <w:color w:val="000000"/>
          <w:sz w:val="28"/>
          <w:szCs w:val="28"/>
        </w:rPr>
        <w:t>Prazer</w:t>
      </w:r>
      <w:proofErr w:type="spellEnd"/>
      <w:r w:rsidR="00E021B0" w:rsidRPr="00E021B0">
        <w:rPr>
          <w:rFonts w:ascii="David" w:hAnsi="David" w:cs="David" w:hint="cs"/>
          <w:b/>
          <w:bCs/>
          <w:color w:val="000000"/>
          <w:sz w:val="28"/>
          <w:szCs w:val="28"/>
          <w:rtl/>
        </w:rPr>
        <w:t>)</w:t>
      </w:r>
      <w:r w:rsidRPr="00E021B0">
        <w:rPr>
          <w:rFonts w:ascii="David" w:hAnsi="David" w:cs="David"/>
          <w:b/>
          <w:bCs/>
          <w:color w:val="000000"/>
          <w:sz w:val="28"/>
          <w:szCs w:val="28"/>
          <w:rtl/>
        </w:rPr>
        <w:t xml:space="preserve">, </w:t>
      </w:r>
      <w:r w:rsidR="00E021B0" w:rsidRPr="00E021B0">
        <w:rPr>
          <w:rFonts w:ascii="David" w:hAnsi="David" w:cs="David" w:hint="cs"/>
          <w:b/>
          <w:bCs/>
          <w:color w:val="000000"/>
          <w:sz w:val="28"/>
          <w:szCs w:val="28"/>
          <w:rtl/>
        </w:rPr>
        <w:t>מנהלת</w:t>
      </w:r>
      <w:r w:rsidRPr="00E021B0">
        <w:rPr>
          <w:rFonts w:ascii="David" w:hAnsi="David" w:cs="David"/>
          <w:b/>
          <w:bCs/>
          <w:color w:val="000000"/>
          <w:sz w:val="28"/>
          <w:szCs w:val="28"/>
          <w:rtl/>
        </w:rPr>
        <w:t xml:space="preserve"> מסחרית </w:t>
      </w:r>
      <w:proofErr w:type="spellStart"/>
      <w:r w:rsidR="00E021B0" w:rsidRPr="00E021B0">
        <w:rPr>
          <w:rFonts w:ascii="David" w:hAnsi="David" w:cs="David" w:hint="cs"/>
          <w:b/>
          <w:bCs/>
          <w:color w:val="000000"/>
          <w:sz w:val="28"/>
          <w:szCs w:val="28"/>
          <w:rtl/>
        </w:rPr>
        <w:t>ראשית</w:t>
      </w:r>
      <w:r w:rsidRPr="00E021B0">
        <w:rPr>
          <w:rFonts w:ascii="David" w:hAnsi="David" w:cs="David"/>
          <w:b/>
          <w:bCs/>
          <w:color w:val="000000"/>
          <w:sz w:val="28"/>
          <w:szCs w:val="28"/>
          <w:rtl/>
        </w:rPr>
        <w:t>של</w:t>
      </w:r>
      <w:proofErr w:type="spellEnd"/>
      <w:r w:rsidRPr="00E021B0">
        <w:rPr>
          <w:rFonts w:ascii="David" w:hAnsi="David" w:cs="David"/>
          <w:b/>
          <w:bCs/>
          <w:color w:val="000000"/>
          <w:sz w:val="28"/>
          <w:szCs w:val="28"/>
          <w:rtl/>
        </w:rPr>
        <w:t xml:space="preserve"> פורמולה 1, אמרה:</w:t>
      </w:r>
      <w:r w:rsidRPr="00E021B0">
        <w:rPr>
          <w:rFonts w:ascii="David" w:hAnsi="David" w:cs="David"/>
          <w:color w:val="000000"/>
          <w:sz w:val="28"/>
          <w:szCs w:val="28"/>
          <w:rtl/>
        </w:rPr>
        <w:t xml:space="preserve"> "פרס הקהילה הגלובלית של </w:t>
      </w:r>
      <w:r w:rsidR="00E021B0" w:rsidRPr="00E31023">
        <w:rPr>
          <w:rFonts w:ascii="David" w:hAnsi="David" w:cs="David"/>
          <w:color w:val="000000"/>
          <w:sz w:val="28"/>
          <w:szCs w:val="28"/>
        </w:rPr>
        <w:t xml:space="preserve">F1 Allwyn </w:t>
      </w:r>
      <w:r w:rsidR="00E021B0" w:rsidRPr="00E021B0">
        <w:rPr>
          <w:rFonts w:ascii="David" w:hAnsi="David" w:cs="David" w:hint="cs"/>
          <w:color w:val="000000"/>
          <w:sz w:val="28"/>
          <w:szCs w:val="28"/>
          <w:rtl/>
        </w:rPr>
        <w:t xml:space="preserve"> </w:t>
      </w:r>
      <w:r w:rsidRPr="00E021B0">
        <w:rPr>
          <w:rFonts w:ascii="David" w:hAnsi="David" w:cs="David"/>
          <w:color w:val="000000"/>
          <w:sz w:val="28"/>
          <w:szCs w:val="28"/>
          <w:rtl/>
        </w:rPr>
        <w:t xml:space="preserve">הוא דוגמה מושלמת לאופן שבו פורמולה 1 יכולה להשתמש בשותפויות כדי לחולל שינוי אמיתי בקהילות שבהן היא מתחרת. שיתוף הפעולה הייחודי הזה יצר פלטפורמה גלובלית לחגוג את היוזמות המקומיות הפנטסטיות שעושות מעל ומעבר כדי לחולל שינוי אמיתי. </w:t>
      </w:r>
      <w:proofErr w:type="spellStart"/>
      <w:r w:rsidRPr="00E021B0">
        <w:rPr>
          <w:rFonts w:ascii="David" w:hAnsi="David" w:cs="David"/>
          <w:color w:val="000000"/>
          <w:sz w:val="28"/>
          <w:szCs w:val="28"/>
          <w:rtl/>
        </w:rPr>
        <w:t>Stichting</w:t>
      </w:r>
      <w:proofErr w:type="spellEnd"/>
      <w:r w:rsidRPr="00E021B0">
        <w:rPr>
          <w:rFonts w:ascii="David" w:hAnsi="David" w:cs="David"/>
          <w:color w:val="000000"/>
          <w:sz w:val="28"/>
          <w:szCs w:val="28"/>
          <w:rtl/>
        </w:rPr>
        <w:t xml:space="preserve"> </w:t>
      </w:r>
      <w:proofErr w:type="spellStart"/>
      <w:r w:rsidRPr="00E021B0">
        <w:rPr>
          <w:rFonts w:ascii="David" w:hAnsi="David" w:cs="David"/>
          <w:color w:val="000000"/>
          <w:sz w:val="28"/>
          <w:szCs w:val="28"/>
          <w:rtl/>
        </w:rPr>
        <w:t>HandicapNL</w:t>
      </w:r>
      <w:proofErr w:type="spellEnd"/>
      <w:r w:rsidRPr="00E021B0">
        <w:rPr>
          <w:rFonts w:ascii="David" w:hAnsi="David" w:cs="David"/>
          <w:color w:val="000000"/>
          <w:sz w:val="28"/>
          <w:szCs w:val="28"/>
          <w:rtl/>
        </w:rPr>
        <w:t xml:space="preserve"> עזר לשנות חוויות עבור אנשים רבים החיים בהולנד, ופרס הקהילה הגלובלית של F1 </w:t>
      </w:r>
      <w:proofErr w:type="spellStart"/>
      <w:r w:rsidRPr="00E021B0">
        <w:rPr>
          <w:rFonts w:ascii="David" w:hAnsi="David" w:cs="David"/>
          <w:color w:val="000000"/>
          <w:sz w:val="28"/>
          <w:szCs w:val="28"/>
          <w:rtl/>
        </w:rPr>
        <w:t>Allwyn</w:t>
      </w:r>
      <w:proofErr w:type="spellEnd"/>
      <w:r w:rsidRPr="00E021B0">
        <w:rPr>
          <w:rFonts w:ascii="David" w:hAnsi="David" w:cs="David"/>
          <w:color w:val="000000"/>
          <w:sz w:val="28"/>
          <w:szCs w:val="28"/>
          <w:rtl/>
        </w:rPr>
        <w:t xml:space="preserve"> יעזור להם להמשיך להרחיב את העבודות החיוניות שלהם ולעזור לאנשים ברחבי המדינה". </w:t>
      </w:r>
    </w:p>
    <w:p w14:paraId="343F602D" w14:textId="77777777" w:rsidR="00E31023" w:rsidRPr="00DC6296" w:rsidRDefault="00E31023" w:rsidP="00491900">
      <w:pPr>
        <w:jc w:val="both"/>
        <w:rPr>
          <w:rFonts w:ascii="David" w:hAnsi="David" w:cs="David"/>
          <w:color w:val="000000"/>
          <w:sz w:val="28"/>
          <w:szCs w:val="28"/>
          <w:rtl/>
        </w:rPr>
      </w:pPr>
      <w:r w:rsidRPr="00DC6296">
        <w:rPr>
          <w:rFonts w:ascii="David" w:hAnsi="David" w:cs="David"/>
          <w:b/>
          <w:bCs/>
          <w:color w:val="000000"/>
          <w:sz w:val="28"/>
          <w:szCs w:val="28"/>
          <w:rtl/>
        </w:rPr>
        <w:t xml:space="preserve">זוכה פרס הקהילה הגלובלית של F1® </w:t>
      </w:r>
      <w:proofErr w:type="spellStart"/>
      <w:r w:rsidRPr="00DC6296">
        <w:rPr>
          <w:rFonts w:ascii="David" w:hAnsi="David" w:cs="David"/>
          <w:b/>
          <w:bCs/>
          <w:color w:val="000000"/>
          <w:sz w:val="28"/>
          <w:szCs w:val="28"/>
          <w:rtl/>
        </w:rPr>
        <w:t>Allwyn</w:t>
      </w:r>
      <w:proofErr w:type="spellEnd"/>
      <w:r w:rsidRPr="00DC6296">
        <w:rPr>
          <w:rFonts w:ascii="David" w:hAnsi="David" w:cs="David"/>
          <w:b/>
          <w:bCs/>
          <w:color w:val="000000"/>
          <w:sz w:val="28"/>
          <w:szCs w:val="28"/>
          <w:rtl/>
        </w:rPr>
        <w:t xml:space="preserve">, </w:t>
      </w:r>
      <w:proofErr w:type="spellStart"/>
      <w:r w:rsidRPr="00DC6296">
        <w:rPr>
          <w:rFonts w:ascii="David" w:hAnsi="David" w:cs="David"/>
          <w:b/>
          <w:bCs/>
          <w:color w:val="000000"/>
          <w:sz w:val="28"/>
          <w:szCs w:val="28"/>
          <w:rtl/>
        </w:rPr>
        <w:t>יאן</w:t>
      </w:r>
      <w:proofErr w:type="spellEnd"/>
      <w:r w:rsidRPr="00DC6296">
        <w:rPr>
          <w:rFonts w:ascii="David" w:hAnsi="David" w:cs="David"/>
          <w:b/>
          <w:bCs/>
          <w:color w:val="000000"/>
          <w:sz w:val="28"/>
          <w:szCs w:val="28"/>
          <w:rtl/>
        </w:rPr>
        <w:t xml:space="preserve"> וילם </w:t>
      </w:r>
      <w:proofErr w:type="spellStart"/>
      <w:r w:rsidRPr="00DC6296">
        <w:rPr>
          <w:rFonts w:ascii="David" w:hAnsi="David" w:cs="David"/>
          <w:b/>
          <w:bCs/>
          <w:color w:val="000000"/>
          <w:sz w:val="28"/>
          <w:szCs w:val="28"/>
          <w:rtl/>
        </w:rPr>
        <w:t>קופמן</w:t>
      </w:r>
      <w:proofErr w:type="spellEnd"/>
      <w:r w:rsidRPr="00DC6296">
        <w:rPr>
          <w:rFonts w:ascii="David" w:hAnsi="David" w:cs="David"/>
          <w:b/>
          <w:bCs/>
          <w:color w:val="000000"/>
          <w:sz w:val="28"/>
          <w:szCs w:val="28"/>
          <w:rtl/>
        </w:rPr>
        <w:t xml:space="preserve"> מ-</w:t>
      </w:r>
      <w:proofErr w:type="spellStart"/>
      <w:r w:rsidRPr="00DC6296">
        <w:rPr>
          <w:rFonts w:ascii="David" w:hAnsi="David" w:cs="David"/>
          <w:b/>
          <w:bCs/>
          <w:color w:val="000000"/>
          <w:sz w:val="28"/>
          <w:szCs w:val="28"/>
          <w:rtl/>
        </w:rPr>
        <w:t>StichtingHandicapNL</w:t>
      </w:r>
      <w:proofErr w:type="spellEnd"/>
      <w:r w:rsidRPr="00DC6296">
        <w:rPr>
          <w:rFonts w:ascii="David" w:hAnsi="David" w:cs="David"/>
          <w:b/>
          <w:bCs/>
          <w:color w:val="000000"/>
          <w:sz w:val="28"/>
          <w:szCs w:val="28"/>
          <w:rtl/>
        </w:rPr>
        <w:t>, אמר:</w:t>
      </w:r>
      <w:r w:rsidRPr="00DC6296">
        <w:rPr>
          <w:rFonts w:ascii="David" w:hAnsi="David" w:cs="David"/>
          <w:color w:val="000000"/>
          <w:sz w:val="28"/>
          <w:szCs w:val="28"/>
          <w:rtl/>
        </w:rPr>
        <w:t xml:space="preserve"> "המטרה הסופית שלנו היא שזה יהפוך לדבר שבשגרה עבור אנשים עם מוגבלויות לגשת ולהשתתף באופן כוללני בפסטיבל או אירוע שלם, מתחילתו ועד סופו. זה היה פנטסטי לעבוד עם פורמולה 1 </w:t>
      </w:r>
      <w:proofErr w:type="spellStart"/>
      <w:r w:rsidRPr="00DC6296">
        <w:rPr>
          <w:rFonts w:ascii="David" w:hAnsi="David" w:cs="David"/>
          <w:color w:val="000000"/>
          <w:sz w:val="28"/>
          <w:szCs w:val="28"/>
          <w:rtl/>
        </w:rPr>
        <w:t>בזנדוורט</w:t>
      </w:r>
      <w:proofErr w:type="spellEnd"/>
      <w:r w:rsidRPr="00DC6296">
        <w:rPr>
          <w:rFonts w:ascii="David" w:hAnsi="David" w:cs="David"/>
          <w:color w:val="000000"/>
          <w:sz w:val="28"/>
          <w:szCs w:val="28"/>
          <w:rtl/>
        </w:rPr>
        <w:t xml:space="preserve"> כדי להפוך את המסלול הזה לנגיש ככל האפשר, והודות לפרס זה, אנו יכולים להרחיב את הפעילות שלנו. התרומה מ-</w:t>
      </w:r>
      <w:proofErr w:type="spellStart"/>
      <w:r w:rsidRPr="00DC6296">
        <w:rPr>
          <w:rFonts w:ascii="David" w:hAnsi="David" w:cs="David"/>
          <w:color w:val="000000"/>
          <w:sz w:val="28"/>
          <w:szCs w:val="28"/>
          <w:rtl/>
        </w:rPr>
        <w:t>Allwyn</w:t>
      </w:r>
      <w:proofErr w:type="spellEnd"/>
      <w:r w:rsidRPr="00DC6296">
        <w:rPr>
          <w:rFonts w:ascii="David" w:hAnsi="David" w:cs="David"/>
          <w:color w:val="000000"/>
          <w:sz w:val="28"/>
          <w:szCs w:val="28"/>
          <w:rtl/>
        </w:rPr>
        <w:t xml:space="preserve"> תאפשר לנו להפוך ארבעה אירועים נוספים לנגישים יותר, לתמוך בשישה אירועים נוספים עם ייעוץ וסיוע ולפתח שותפויות חדשות עם ארגונים בעלי דעות דומות. תהיה לכך גם השפעה מתמשכת בטווח הארוך, ותעצים עוד יותר אנשים להשתתף באירועים, תאתגר תפיסות שליליות ותיצור חברה מכילה יותר".</w:t>
      </w:r>
    </w:p>
    <w:p w14:paraId="22CCB319" w14:textId="555AF61A" w:rsidR="00E31023" w:rsidRPr="00E31023" w:rsidRDefault="00E31023" w:rsidP="00DC6296">
      <w:pPr>
        <w:jc w:val="both"/>
        <w:rPr>
          <w:rFonts w:ascii="David" w:hAnsi="David" w:cs="David"/>
          <w:color w:val="000000"/>
          <w:sz w:val="28"/>
          <w:szCs w:val="28"/>
        </w:rPr>
      </w:pPr>
      <w:r w:rsidRPr="00E31023">
        <w:rPr>
          <w:rFonts w:ascii="David" w:hAnsi="David" w:cs="David"/>
          <w:color w:val="000000"/>
          <w:sz w:val="28"/>
          <w:szCs w:val="28"/>
          <w:rtl/>
        </w:rPr>
        <w:t xml:space="preserve">פרס הקהילה הגלובלית של F1® </w:t>
      </w:r>
      <w:proofErr w:type="spellStart"/>
      <w:r w:rsidRPr="00E31023">
        <w:rPr>
          <w:rFonts w:ascii="David" w:hAnsi="David" w:cs="David"/>
          <w:color w:val="000000"/>
          <w:sz w:val="28"/>
          <w:szCs w:val="28"/>
          <w:rtl/>
        </w:rPr>
        <w:t>Allwyn</w:t>
      </w:r>
      <w:proofErr w:type="spellEnd"/>
      <w:r w:rsidRPr="00E31023">
        <w:rPr>
          <w:rFonts w:ascii="David" w:hAnsi="David" w:cs="David"/>
          <w:color w:val="000000"/>
          <w:sz w:val="28"/>
          <w:szCs w:val="28"/>
          <w:rtl/>
        </w:rPr>
        <w:t xml:space="preserve"> מוענק בגרנד פרי הבא בשנת 2025:</w:t>
      </w:r>
    </w:p>
    <w:p w14:paraId="5D988E2B" w14:textId="1DA02B26" w:rsidR="00E31023" w:rsidRDefault="00DC6296" w:rsidP="00DC6296">
      <w:pPr>
        <w:spacing w:before="100" w:beforeAutospacing="1" w:after="100" w:afterAutospacing="1" w:line="240" w:lineRule="auto"/>
        <w:ind w:right="180"/>
        <w:contextualSpacing/>
        <w:jc w:val="both"/>
        <w:rPr>
          <w:rFonts w:ascii="David" w:hAnsi="David" w:cs="David"/>
          <w:color w:val="000000"/>
          <w:sz w:val="28"/>
          <w:szCs w:val="28"/>
        </w:rPr>
      </w:pPr>
      <w:r>
        <w:rPr>
          <w:rFonts w:ascii="David" w:hAnsi="David" w:cs="David" w:hint="cs"/>
          <w:color w:val="000000"/>
          <w:sz w:val="28"/>
          <w:szCs w:val="28"/>
          <w:rtl/>
        </w:rPr>
        <w:t>*</w:t>
      </w:r>
      <w:r w:rsidR="00E31023" w:rsidRPr="00E31023">
        <w:rPr>
          <w:rFonts w:ascii="David" w:hAnsi="David" w:cs="David"/>
          <w:color w:val="000000"/>
          <w:sz w:val="28"/>
          <w:szCs w:val="28"/>
          <w:rtl/>
        </w:rPr>
        <w:t xml:space="preserve">פורמולה </w:t>
      </w:r>
      <w:r>
        <w:rPr>
          <w:rFonts w:ascii="David" w:hAnsi="David" w:cs="David" w:hint="cs"/>
          <w:color w:val="000000"/>
          <w:sz w:val="28"/>
          <w:szCs w:val="28"/>
          <w:rtl/>
        </w:rPr>
        <w:t xml:space="preserve">1 </w:t>
      </w:r>
      <w:proofErr w:type="spellStart"/>
      <w:r w:rsidR="00E31023" w:rsidRPr="00E31023">
        <w:rPr>
          <w:rFonts w:ascii="David" w:hAnsi="David" w:cs="David"/>
          <w:color w:val="000000"/>
          <w:sz w:val="28"/>
          <w:szCs w:val="28"/>
          <w:rtl/>
        </w:rPr>
        <w:t>הייניקן</w:t>
      </w:r>
      <w:proofErr w:type="spellEnd"/>
      <w:r w:rsidR="00E31023" w:rsidRPr="00E31023">
        <w:rPr>
          <w:rFonts w:ascii="David" w:hAnsi="David" w:cs="David"/>
          <w:color w:val="000000"/>
          <w:sz w:val="28"/>
          <w:szCs w:val="28"/>
          <w:rtl/>
        </w:rPr>
        <w:t xml:space="preserve"> גרנד פרי הולנד 2025 - 29 - 31 באוגוסט 2025</w:t>
      </w:r>
    </w:p>
    <w:p w14:paraId="59A51572" w14:textId="24A41345" w:rsidR="00DC6296" w:rsidRPr="00E31023" w:rsidRDefault="00DC6296" w:rsidP="006C092A">
      <w:pPr>
        <w:spacing w:before="100" w:beforeAutospacing="1" w:after="100" w:afterAutospacing="1" w:line="240" w:lineRule="auto"/>
        <w:ind w:right="180"/>
        <w:contextualSpacing/>
        <w:jc w:val="both"/>
        <w:rPr>
          <w:rFonts w:ascii="David" w:hAnsi="David" w:cs="David"/>
          <w:color w:val="000000"/>
          <w:sz w:val="28"/>
          <w:szCs w:val="28"/>
        </w:rPr>
      </w:pPr>
      <w:r>
        <w:rPr>
          <w:rFonts w:ascii="David" w:hAnsi="David" w:cs="David" w:hint="cs"/>
          <w:color w:val="000000"/>
          <w:sz w:val="28"/>
          <w:szCs w:val="28"/>
          <w:rtl/>
        </w:rPr>
        <w:t>*</w:t>
      </w:r>
      <w:r w:rsidRPr="00E31023">
        <w:rPr>
          <w:rFonts w:ascii="David" w:hAnsi="David" w:cs="David"/>
          <w:color w:val="000000"/>
          <w:sz w:val="28"/>
          <w:szCs w:val="28"/>
          <w:rtl/>
        </w:rPr>
        <w:t xml:space="preserve">פורמולה 1 MSC </w:t>
      </w:r>
      <w:proofErr w:type="spellStart"/>
      <w:r w:rsidRPr="00E31023">
        <w:rPr>
          <w:rFonts w:ascii="David" w:hAnsi="David" w:cs="David"/>
          <w:color w:val="000000"/>
          <w:sz w:val="28"/>
          <w:szCs w:val="28"/>
          <w:rtl/>
        </w:rPr>
        <w:t>Cruises</w:t>
      </w:r>
      <w:proofErr w:type="spellEnd"/>
      <w:r w:rsidRPr="00E31023">
        <w:rPr>
          <w:rFonts w:ascii="David" w:hAnsi="David" w:cs="David"/>
          <w:color w:val="000000"/>
          <w:sz w:val="28"/>
          <w:szCs w:val="28"/>
          <w:rtl/>
        </w:rPr>
        <w:t xml:space="preserve"> גרנד פרי ארה"ב 2025 – 17-19 באוקטובר 2025</w:t>
      </w:r>
    </w:p>
    <w:p w14:paraId="5E29E87D" w14:textId="209CC6BB" w:rsidR="00DC6296" w:rsidRDefault="00DC6296" w:rsidP="0069256F">
      <w:pPr>
        <w:spacing w:before="100" w:beforeAutospacing="1" w:after="100" w:afterAutospacing="1" w:line="240" w:lineRule="auto"/>
        <w:ind w:right="180"/>
        <w:contextualSpacing/>
        <w:jc w:val="both"/>
        <w:rPr>
          <w:rFonts w:ascii="David" w:hAnsi="David" w:cs="David"/>
          <w:color w:val="000000"/>
          <w:sz w:val="28"/>
          <w:szCs w:val="28"/>
          <w:rtl/>
        </w:rPr>
      </w:pPr>
      <w:r>
        <w:rPr>
          <w:rFonts w:ascii="David" w:hAnsi="David" w:cs="David" w:hint="cs"/>
          <w:color w:val="000000"/>
          <w:sz w:val="28"/>
          <w:szCs w:val="28"/>
          <w:rtl/>
        </w:rPr>
        <w:t>*</w:t>
      </w:r>
      <w:r w:rsidRPr="00E31023">
        <w:rPr>
          <w:rFonts w:ascii="David" w:hAnsi="David" w:cs="David"/>
          <w:color w:val="000000"/>
          <w:sz w:val="28"/>
          <w:szCs w:val="28"/>
          <w:rtl/>
        </w:rPr>
        <w:t xml:space="preserve">פורמולה 1 גראן </w:t>
      </w:r>
      <w:proofErr w:type="spellStart"/>
      <w:r w:rsidRPr="00E31023">
        <w:rPr>
          <w:rFonts w:ascii="David" w:hAnsi="David" w:cs="David"/>
          <w:color w:val="000000"/>
          <w:sz w:val="28"/>
          <w:szCs w:val="28"/>
          <w:rtl/>
        </w:rPr>
        <w:t>פרמיו</w:t>
      </w:r>
      <w:proofErr w:type="spellEnd"/>
      <w:r w:rsidRPr="00E31023">
        <w:rPr>
          <w:rFonts w:ascii="David" w:hAnsi="David" w:cs="David"/>
          <w:color w:val="000000"/>
          <w:sz w:val="28"/>
          <w:szCs w:val="28"/>
          <w:rtl/>
        </w:rPr>
        <w:t xml:space="preserve"> דה לה </w:t>
      </w:r>
      <w:proofErr w:type="spellStart"/>
      <w:r w:rsidRPr="00E31023">
        <w:rPr>
          <w:rFonts w:ascii="David" w:hAnsi="David" w:cs="David"/>
          <w:color w:val="000000"/>
          <w:sz w:val="28"/>
          <w:szCs w:val="28"/>
          <w:rtl/>
        </w:rPr>
        <w:t>קוידאד</w:t>
      </w:r>
      <w:proofErr w:type="spellEnd"/>
      <w:r w:rsidRPr="00E31023">
        <w:rPr>
          <w:rFonts w:ascii="David" w:hAnsi="David" w:cs="David"/>
          <w:color w:val="000000"/>
          <w:sz w:val="28"/>
          <w:szCs w:val="28"/>
          <w:rtl/>
        </w:rPr>
        <w:t xml:space="preserve"> דה מקסיקו 2025 – 24 - 26 באוקטובר 2025</w:t>
      </w:r>
    </w:p>
    <w:p w14:paraId="3088A86F" w14:textId="28ED3A51" w:rsidR="00DC6296" w:rsidRPr="00E31023" w:rsidRDefault="00DC6296" w:rsidP="00565F48">
      <w:pPr>
        <w:spacing w:before="100" w:beforeAutospacing="1" w:after="100" w:afterAutospacing="1" w:line="240" w:lineRule="auto"/>
        <w:ind w:right="180"/>
        <w:jc w:val="both"/>
        <w:rPr>
          <w:rFonts w:ascii="David" w:hAnsi="David" w:cs="David"/>
          <w:color w:val="000000"/>
          <w:sz w:val="28"/>
          <w:szCs w:val="28"/>
        </w:rPr>
      </w:pPr>
      <w:bookmarkStart w:id="5" w:name="_Hlk207289083"/>
      <w:r>
        <w:rPr>
          <w:rFonts w:ascii="David" w:hAnsi="David" w:cs="David" w:hint="cs"/>
          <w:color w:val="000000"/>
          <w:sz w:val="28"/>
          <w:szCs w:val="28"/>
          <w:rtl/>
        </w:rPr>
        <w:t>*</w:t>
      </w:r>
      <w:r w:rsidRPr="00E31023">
        <w:rPr>
          <w:rFonts w:ascii="David" w:hAnsi="David" w:cs="David"/>
          <w:color w:val="000000"/>
          <w:sz w:val="28"/>
          <w:szCs w:val="28"/>
          <w:rtl/>
        </w:rPr>
        <w:t xml:space="preserve">פורמולה 1 </w:t>
      </w:r>
      <w:proofErr w:type="spellStart"/>
      <w:r w:rsidRPr="00E31023">
        <w:rPr>
          <w:rFonts w:ascii="David" w:hAnsi="David" w:cs="David"/>
          <w:color w:val="000000"/>
          <w:sz w:val="28"/>
          <w:szCs w:val="28"/>
          <w:rtl/>
        </w:rPr>
        <w:t>הייניקן</w:t>
      </w:r>
      <w:proofErr w:type="spellEnd"/>
      <w:r w:rsidRPr="00E31023">
        <w:rPr>
          <w:rFonts w:ascii="David" w:hAnsi="David" w:cs="David"/>
          <w:color w:val="000000"/>
          <w:sz w:val="28"/>
          <w:szCs w:val="28"/>
          <w:rtl/>
        </w:rPr>
        <w:t xml:space="preserve"> לאס וגאס גרנד פרי 2025 - 20 - 22 בנובמבר 2025</w:t>
      </w:r>
    </w:p>
    <w:bookmarkEnd w:id="5"/>
    <w:p w14:paraId="23E68317" w14:textId="71DD0B1B" w:rsidR="00E31023" w:rsidRDefault="00E31023" w:rsidP="005A10B8">
      <w:pPr>
        <w:jc w:val="both"/>
        <w:rPr>
          <w:rFonts w:ascii="David" w:hAnsi="David" w:cs="David"/>
          <w:color w:val="000000"/>
          <w:sz w:val="28"/>
          <w:szCs w:val="28"/>
          <w:rtl/>
        </w:rPr>
      </w:pPr>
      <w:r w:rsidRPr="00E31023">
        <w:rPr>
          <w:rFonts w:ascii="David" w:hAnsi="David" w:cs="David"/>
          <w:b/>
          <w:bCs/>
          <w:color w:val="000000"/>
          <w:sz w:val="28"/>
          <w:szCs w:val="28"/>
          <w:rtl/>
        </w:rPr>
        <w:t xml:space="preserve">הערות לעורכים </w:t>
      </w:r>
    </w:p>
    <w:p w14:paraId="2DF636CE" w14:textId="77777777" w:rsidR="00E31023" w:rsidRDefault="00E31023" w:rsidP="00E31023">
      <w:pPr>
        <w:rPr>
          <w:rFonts w:ascii="David" w:hAnsi="David" w:cs="David"/>
          <w:sz w:val="28"/>
          <w:szCs w:val="28"/>
        </w:rPr>
      </w:pPr>
      <w:r>
        <w:rPr>
          <w:rFonts w:ascii="David" w:hAnsi="David" w:cs="David" w:hint="cs"/>
          <w:b/>
          <w:bCs/>
          <w:sz w:val="28"/>
          <w:szCs w:val="28"/>
          <w:rtl/>
        </w:rPr>
        <w:t>אודות</w:t>
      </w:r>
      <w:r w:rsidRPr="00A819F4">
        <w:rPr>
          <w:rFonts w:ascii="David" w:hAnsi="David" w:cs="David"/>
          <w:b/>
          <w:bCs/>
          <w:sz w:val="28"/>
          <w:szCs w:val="28"/>
          <w:rtl/>
        </w:rPr>
        <w:t xml:space="preserve"> </w:t>
      </w:r>
      <w:bookmarkStart w:id="6" w:name="_Hlk201866252"/>
      <w:proofErr w:type="spellStart"/>
      <w:r w:rsidRPr="00A819F4">
        <w:rPr>
          <w:rFonts w:ascii="David" w:hAnsi="David" w:cs="David"/>
          <w:b/>
          <w:bCs/>
          <w:sz w:val="28"/>
          <w:szCs w:val="28"/>
          <w:rtl/>
        </w:rPr>
        <w:t>Allwyn</w:t>
      </w:r>
      <w:bookmarkEnd w:id="6"/>
      <w:proofErr w:type="spellEnd"/>
    </w:p>
    <w:p w14:paraId="59A13987" w14:textId="2FE2F6D7" w:rsidR="00E31023" w:rsidRPr="00A819F4" w:rsidRDefault="00E31023" w:rsidP="00E31023">
      <w:pPr>
        <w:jc w:val="both"/>
        <w:rPr>
          <w:rFonts w:ascii="David" w:hAnsi="David" w:cs="David"/>
          <w:sz w:val="28"/>
          <w:szCs w:val="28"/>
        </w:rPr>
      </w:pPr>
      <w:proofErr w:type="spellStart"/>
      <w:r w:rsidRPr="00152CDB">
        <w:rPr>
          <w:rFonts w:ascii="David" w:hAnsi="David" w:cs="David"/>
          <w:b/>
          <w:bCs/>
          <w:sz w:val="28"/>
          <w:szCs w:val="28"/>
          <w:rtl/>
        </w:rPr>
        <w:t>Allwyn</w:t>
      </w:r>
      <w:proofErr w:type="spellEnd"/>
      <w:r w:rsidRPr="00152CDB">
        <w:rPr>
          <w:rFonts w:ascii="David" w:hAnsi="David" w:cs="David"/>
          <w:sz w:val="28"/>
          <w:szCs w:val="28"/>
          <w:rtl/>
        </w:rPr>
        <w:t xml:space="preserve"> </w:t>
      </w:r>
      <w:r w:rsidRPr="00A819F4">
        <w:rPr>
          <w:rFonts w:ascii="David" w:hAnsi="David" w:cs="David"/>
          <w:sz w:val="28"/>
          <w:szCs w:val="28"/>
          <w:rtl/>
        </w:rPr>
        <w:t xml:space="preserve">היא מפעילת לוטו רב לאומית מובילה. </w:t>
      </w:r>
      <w:bookmarkStart w:id="7" w:name="_Hlk201866278"/>
      <w:proofErr w:type="spellStart"/>
      <w:r w:rsidRPr="00152CDB">
        <w:rPr>
          <w:rFonts w:ascii="David" w:hAnsi="David" w:cs="David"/>
          <w:sz w:val="28"/>
          <w:szCs w:val="28"/>
          <w:rtl/>
        </w:rPr>
        <w:t>Allwyn</w:t>
      </w:r>
      <w:proofErr w:type="spellEnd"/>
      <w:r w:rsidRPr="00152CDB">
        <w:rPr>
          <w:rFonts w:ascii="David" w:hAnsi="David" w:cs="David"/>
          <w:sz w:val="28"/>
          <w:szCs w:val="28"/>
          <w:rtl/>
        </w:rPr>
        <w:t xml:space="preserve"> </w:t>
      </w:r>
      <w:bookmarkEnd w:id="7"/>
      <w:r w:rsidRPr="00A819F4">
        <w:rPr>
          <w:rFonts w:ascii="David" w:hAnsi="David" w:cs="David"/>
          <w:sz w:val="28"/>
          <w:szCs w:val="28"/>
          <w:rtl/>
        </w:rPr>
        <w:t xml:space="preserve">בונה הגרלות טובות יותר שמחזירות יותר למטרות טובות על ידי התמקדות בחדשנות, טכנולוגיה, יעילות ובטיחות על פני פורטפוליו הולך וגדל של בידור </w:t>
      </w:r>
      <w:proofErr w:type="spellStart"/>
      <w:r w:rsidRPr="00A819F4">
        <w:rPr>
          <w:rFonts w:ascii="David" w:hAnsi="David" w:cs="David"/>
          <w:sz w:val="28"/>
          <w:szCs w:val="28"/>
          <w:rtl/>
        </w:rPr>
        <w:t>גיימינג</w:t>
      </w:r>
      <w:proofErr w:type="spellEnd"/>
      <w:r w:rsidRPr="00A819F4">
        <w:rPr>
          <w:rFonts w:ascii="David" w:hAnsi="David" w:cs="David"/>
          <w:sz w:val="28"/>
          <w:szCs w:val="28"/>
          <w:rtl/>
        </w:rPr>
        <w:t xml:space="preserve"> מזדמן. גישת הלוטו הראשונה של התמקדות במשחקי פנאי במחיר סביר זיכתה את </w:t>
      </w:r>
      <w:proofErr w:type="spellStart"/>
      <w:r w:rsidRPr="00152CDB">
        <w:rPr>
          <w:rFonts w:ascii="David" w:hAnsi="David" w:cs="David"/>
          <w:sz w:val="28"/>
          <w:szCs w:val="28"/>
          <w:rtl/>
        </w:rPr>
        <w:t>Allwyn</w:t>
      </w:r>
      <w:proofErr w:type="spellEnd"/>
      <w:r w:rsidRPr="00152CDB">
        <w:rPr>
          <w:rFonts w:ascii="David" w:hAnsi="David" w:cs="David"/>
          <w:sz w:val="28"/>
          <w:szCs w:val="28"/>
          <w:rtl/>
        </w:rPr>
        <w:t xml:space="preserve"> </w:t>
      </w:r>
      <w:r w:rsidRPr="00A819F4">
        <w:rPr>
          <w:rFonts w:ascii="David" w:hAnsi="David" w:cs="David"/>
          <w:sz w:val="28"/>
          <w:szCs w:val="28"/>
          <w:rtl/>
        </w:rPr>
        <w:t>בעמדות שוק מובילות עם מותגים מהימנים ברחבי אירופה באוסטריה, צ'כיה, יוון וקפריסין, איטליה, בריטניה וארצות הברית (אילינוי).</w:t>
      </w:r>
    </w:p>
    <w:p w14:paraId="649C0F36" w14:textId="77777777" w:rsidR="00E31023" w:rsidRDefault="00E31023" w:rsidP="00E31023">
      <w:pPr>
        <w:rPr>
          <w:rFonts w:ascii="David" w:hAnsi="David" w:cs="David"/>
          <w:sz w:val="28"/>
          <w:szCs w:val="28"/>
        </w:rPr>
      </w:pPr>
      <w:r>
        <w:rPr>
          <w:rFonts w:ascii="David" w:hAnsi="David" w:cs="David" w:hint="cs"/>
          <w:b/>
          <w:bCs/>
          <w:sz w:val="28"/>
          <w:szCs w:val="28"/>
          <w:rtl/>
        </w:rPr>
        <w:t>אודות</w:t>
      </w:r>
      <w:r w:rsidRPr="00A819F4">
        <w:rPr>
          <w:rFonts w:ascii="David" w:hAnsi="David" w:cs="David"/>
          <w:b/>
          <w:bCs/>
          <w:sz w:val="28"/>
          <w:szCs w:val="28"/>
          <w:rtl/>
        </w:rPr>
        <w:t xml:space="preserve"> השותפות של </w:t>
      </w:r>
      <w:proofErr w:type="spellStart"/>
      <w:r w:rsidRPr="009F2E80">
        <w:rPr>
          <w:rFonts w:ascii="David" w:hAnsi="David" w:cs="David"/>
          <w:b/>
          <w:bCs/>
          <w:sz w:val="28"/>
          <w:szCs w:val="28"/>
          <w:rtl/>
        </w:rPr>
        <w:t>Allwyn</w:t>
      </w:r>
      <w:proofErr w:type="spellEnd"/>
      <w:r w:rsidRPr="009F2E80">
        <w:rPr>
          <w:rFonts w:ascii="David" w:hAnsi="David" w:cs="David"/>
          <w:b/>
          <w:bCs/>
          <w:sz w:val="28"/>
          <w:szCs w:val="28"/>
          <w:rtl/>
        </w:rPr>
        <w:t xml:space="preserve"> </w:t>
      </w:r>
      <w:r w:rsidRPr="00A819F4">
        <w:rPr>
          <w:rFonts w:ascii="David" w:hAnsi="David" w:cs="David"/>
          <w:b/>
          <w:bCs/>
          <w:sz w:val="28"/>
          <w:szCs w:val="28"/>
          <w:rtl/>
        </w:rPr>
        <w:t xml:space="preserve">עם </w:t>
      </w:r>
      <w:r w:rsidRPr="009F2E80">
        <w:rPr>
          <w:rFonts w:ascii="David" w:hAnsi="David" w:cs="David"/>
          <w:b/>
          <w:bCs/>
          <w:sz w:val="28"/>
          <w:szCs w:val="28"/>
        </w:rPr>
        <w:t>Formula 1®</w:t>
      </w:r>
    </w:p>
    <w:p w14:paraId="52007ED5" w14:textId="77777777" w:rsidR="00E31023" w:rsidRPr="00A819F4" w:rsidRDefault="00E31023" w:rsidP="00E31023">
      <w:pPr>
        <w:rPr>
          <w:rFonts w:ascii="David" w:hAnsi="David" w:cs="David"/>
          <w:sz w:val="28"/>
          <w:szCs w:val="28"/>
        </w:rPr>
      </w:pPr>
      <w:r w:rsidRPr="00A819F4">
        <w:rPr>
          <w:rFonts w:ascii="David" w:hAnsi="David" w:cs="David"/>
          <w:sz w:val="28"/>
          <w:szCs w:val="28"/>
          <w:rtl/>
        </w:rPr>
        <w:t xml:space="preserve">השותפות הרב-שנתית עם </w:t>
      </w:r>
      <w:r w:rsidRPr="009F2E80">
        <w:rPr>
          <w:rFonts w:ascii="David" w:hAnsi="David" w:cs="David"/>
          <w:sz w:val="28"/>
          <w:szCs w:val="28"/>
        </w:rPr>
        <w:t xml:space="preserve">Formula 1® </w:t>
      </w:r>
      <w:r>
        <w:rPr>
          <w:rFonts w:ascii="David" w:hAnsi="David" w:cs="David" w:hint="cs"/>
          <w:sz w:val="28"/>
          <w:szCs w:val="28"/>
          <w:rtl/>
        </w:rPr>
        <w:t xml:space="preserve"> </w:t>
      </w:r>
      <w:r w:rsidRPr="00A819F4">
        <w:rPr>
          <w:rFonts w:ascii="David" w:hAnsi="David" w:cs="David"/>
          <w:sz w:val="28"/>
          <w:szCs w:val="28"/>
          <w:rtl/>
        </w:rPr>
        <w:t>מייצגת דחף להגברת המודעות העולמית ל-</w:t>
      </w:r>
      <w:proofErr w:type="spellStart"/>
      <w:r w:rsidRPr="00A819F4">
        <w:rPr>
          <w:rFonts w:ascii="David" w:hAnsi="David" w:cs="David"/>
          <w:sz w:val="28"/>
          <w:szCs w:val="28"/>
          <w:rtl/>
        </w:rPr>
        <w:t>Allwyn</w:t>
      </w:r>
      <w:proofErr w:type="spellEnd"/>
      <w:r w:rsidRPr="00A819F4">
        <w:rPr>
          <w:rFonts w:ascii="David" w:hAnsi="David" w:cs="David"/>
          <w:sz w:val="28"/>
          <w:szCs w:val="28"/>
          <w:rtl/>
        </w:rPr>
        <w:t>, עם 24 המרוצים של הספורט ברחבי העולם, 750 מיליון אוהדים ו-96 מיליון עוקבים במדיה החברתית, כמו גם טווח ההגעה שלו בערוצי שידור וערוצי בידור.</w:t>
      </w:r>
    </w:p>
    <w:p w14:paraId="780E80A6" w14:textId="77777777" w:rsidR="00E31023" w:rsidRPr="00A819F4" w:rsidRDefault="00E31023" w:rsidP="00E31023">
      <w:pPr>
        <w:jc w:val="both"/>
        <w:rPr>
          <w:rFonts w:ascii="David" w:hAnsi="David" w:cs="David"/>
          <w:sz w:val="28"/>
          <w:szCs w:val="28"/>
        </w:rPr>
      </w:pPr>
      <w:r w:rsidRPr="00A819F4">
        <w:rPr>
          <w:rFonts w:ascii="David" w:hAnsi="David" w:cs="David"/>
          <w:sz w:val="28"/>
          <w:szCs w:val="28"/>
          <w:rtl/>
        </w:rPr>
        <w:t xml:space="preserve">השותפות תחזק את מעמדה של </w:t>
      </w:r>
      <w:r w:rsidRPr="009F2E80">
        <w:rPr>
          <w:rFonts w:ascii="David" w:hAnsi="David" w:cs="David"/>
          <w:sz w:val="28"/>
          <w:szCs w:val="28"/>
        </w:rPr>
        <w:t>Allwyn</w:t>
      </w:r>
      <w:r>
        <w:rPr>
          <w:rFonts w:ascii="David" w:hAnsi="David" w:cs="David" w:hint="cs"/>
          <w:sz w:val="28"/>
          <w:szCs w:val="28"/>
          <w:rtl/>
        </w:rPr>
        <w:t xml:space="preserve"> </w:t>
      </w:r>
      <w:r w:rsidRPr="00A819F4">
        <w:rPr>
          <w:rFonts w:ascii="David" w:hAnsi="David" w:cs="David"/>
          <w:sz w:val="28"/>
          <w:szCs w:val="28"/>
          <w:rtl/>
        </w:rPr>
        <w:t>כמותג בינלאומי המניע השפעה קהילתית ברחבי העולם, בתמיכה בתוכניות הצמיחה הגלובליות שלה.</w:t>
      </w:r>
    </w:p>
    <w:p w14:paraId="5F6A6740" w14:textId="77777777" w:rsidR="00E31023" w:rsidRDefault="00E31023" w:rsidP="00E31023">
      <w:pPr>
        <w:jc w:val="both"/>
        <w:rPr>
          <w:rFonts w:ascii="David" w:hAnsi="David" w:cs="David"/>
          <w:sz w:val="28"/>
          <w:szCs w:val="28"/>
          <w:rtl/>
        </w:rPr>
      </w:pPr>
      <w:r w:rsidRPr="00A819F4">
        <w:rPr>
          <w:rFonts w:ascii="David" w:hAnsi="David" w:cs="David"/>
          <w:sz w:val="28"/>
          <w:szCs w:val="28"/>
          <w:rtl/>
        </w:rPr>
        <w:t xml:space="preserve">בלב השותפות עומד פיתוח יוזמות שיתמכו בשאיפתה של החברה להיות תורמת חיובית לחברה ברחבי העולם. כאשר </w:t>
      </w:r>
      <w:r w:rsidRPr="009F2E80">
        <w:rPr>
          <w:rFonts w:ascii="David" w:hAnsi="David" w:cs="David"/>
          <w:sz w:val="28"/>
          <w:szCs w:val="28"/>
        </w:rPr>
        <w:t>Allwyn</w:t>
      </w:r>
      <w:r w:rsidRPr="009F2E80">
        <w:rPr>
          <w:rFonts w:ascii="David" w:hAnsi="David" w:cs="David" w:hint="cs"/>
          <w:sz w:val="28"/>
          <w:szCs w:val="28"/>
          <w:rtl/>
        </w:rPr>
        <w:t xml:space="preserve"> </w:t>
      </w:r>
      <w:r>
        <w:rPr>
          <w:rFonts w:ascii="David" w:hAnsi="David" w:cs="David" w:hint="cs"/>
          <w:sz w:val="28"/>
          <w:szCs w:val="28"/>
          <w:rtl/>
        </w:rPr>
        <w:t>ו-</w:t>
      </w:r>
      <w:r w:rsidRPr="009F2E80">
        <w:rPr>
          <w:rFonts w:ascii="David" w:hAnsi="David" w:cs="David"/>
          <w:sz w:val="28"/>
          <w:szCs w:val="28"/>
        </w:rPr>
        <w:t xml:space="preserve"> </w:t>
      </w:r>
      <w:r w:rsidRPr="00A819F4">
        <w:rPr>
          <w:rFonts w:ascii="David" w:hAnsi="David" w:cs="David"/>
          <w:sz w:val="28"/>
          <w:szCs w:val="28"/>
        </w:rPr>
        <w:t xml:space="preserve">Formula 1® </w:t>
      </w:r>
      <w:r w:rsidRPr="00A819F4">
        <w:rPr>
          <w:rFonts w:ascii="David" w:hAnsi="David" w:cs="David"/>
          <w:sz w:val="28"/>
          <w:szCs w:val="28"/>
          <w:rtl/>
        </w:rPr>
        <w:t xml:space="preserve"> מחויבות באותה מידה להעצמת האוהדים והקהילות המקומיות, השותפות תעניק </w:t>
      </w:r>
      <w:r>
        <w:rPr>
          <w:rFonts w:ascii="David" w:hAnsi="David" w:cs="David" w:hint="cs"/>
          <w:sz w:val="28"/>
          <w:szCs w:val="28"/>
          <w:rtl/>
        </w:rPr>
        <w:t>ל-</w:t>
      </w:r>
      <w:r w:rsidRPr="009F2E80">
        <w:rPr>
          <w:rFonts w:ascii="David" w:hAnsi="David" w:cs="David"/>
          <w:sz w:val="28"/>
          <w:szCs w:val="28"/>
        </w:rPr>
        <w:t xml:space="preserve"> Allwyn</w:t>
      </w:r>
      <w:r w:rsidRPr="00A819F4">
        <w:rPr>
          <w:rFonts w:ascii="David" w:hAnsi="David" w:cs="David"/>
          <w:sz w:val="28"/>
          <w:szCs w:val="28"/>
          <w:rtl/>
        </w:rPr>
        <w:t xml:space="preserve"> את ההזדמנות לנצל את בסיס האוהדים הבינלאומי ההולך וגדל של הספורט כדי לחגוג את אלה שעושים שינוי חיובי, ולשתף את הסיפורים מעוררי ההשראה הללו ברמה עולמית.</w:t>
      </w:r>
    </w:p>
    <w:p w14:paraId="11C0FC57" w14:textId="77777777" w:rsidR="00E31023" w:rsidRDefault="00E31023" w:rsidP="00E31023">
      <w:pPr>
        <w:rPr>
          <w:rFonts w:ascii="David" w:hAnsi="David" w:cs="David"/>
          <w:b/>
          <w:bCs/>
          <w:sz w:val="28"/>
          <w:szCs w:val="28"/>
          <w:rtl/>
        </w:rPr>
      </w:pPr>
      <w:r w:rsidRPr="00A819F4">
        <w:rPr>
          <w:rFonts w:ascii="David" w:hAnsi="David" w:cs="David"/>
          <w:b/>
          <w:bCs/>
          <w:sz w:val="28"/>
          <w:szCs w:val="28"/>
          <w:rtl/>
        </w:rPr>
        <w:t xml:space="preserve">אודות </w:t>
      </w:r>
      <w:r w:rsidRPr="009F2E80">
        <w:rPr>
          <w:rFonts w:ascii="David" w:hAnsi="David" w:cs="David"/>
          <w:b/>
          <w:bCs/>
          <w:sz w:val="28"/>
          <w:szCs w:val="28"/>
        </w:rPr>
        <w:t>Formula 1</w:t>
      </w:r>
      <w:r w:rsidRPr="009F2E80">
        <w:rPr>
          <w:rFonts w:ascii="David" w:hAnsi="David" w:cs="David"/>
          <w:b/>
          <w:bCs/>
          <w:sz w:val="28"/>
          <w:szCs w:val="28"/>
          <w:vertAlign w:val="superscript"/>
        </w:rPr>
        <w:t>®</w:t>
      </w:r>
    </w:p>
    <w:p w14:paraId="339D5213" w14:textId="77777777" w:rsidR="00E31023" w:rsidRPr="009F2E80" w:rsidRDefault="00E31023" w:rsidP="00E31023">
      <w:pPr>
        <w:jc w:val="both"/>
        <w:rPr>
          <w:rFonts w:ascii="David" w:hAnsi="David" w:cs="David"/>
          <w:b/>
          <w:bCs/>
          <w:sz w:val="28"/>
          <w:szCs w:val="28"/>
          <w:rtl/>
        </w:rPr>
      </w:pPr>
      <w:r w:rsidRPr="00A819F4">
        <w:rPr>
          <w:rFonts w:ascii="David" w:hAnsi="David" w:cs="David"/>
          <w:sz w:val="28"/>
          <w:szCs w:val="28"/>
          <w:rtl/>
        </w:rPr>
        <w:t>מרוצי פורמולה 1</w:t>
      </w:r>
      <w:r>
        <w:rPr>
          <w:rFonts w:ascii="David" w:hAnsi="David" w:cs="David" w:hint="cs"/>
          <w:sz w:val="28"/>
          <w:szCs w:val="28"/>
          <w:rtl/>
        </w:rPr>
        <w:t xml:space="preserve"> - </w:t>
      </w:r>
      <w:r w:rsidRPr="00A819F4">
        <w:rPr>
          <w:rFonts w:ascii="David" w:hAnsi="David" w:cs="David"/>
          <w:sz w:val="28"/>
          <w:szCs w:val="28"/>
        </w:rPr>
        <w:t xml:space="preserve">Formula 1® </w:t>
      </w:r>
      <w:r>
        <w:rPr>
          <w:rFonts w:ascii="David" w:hAnsi="David" w:cs="David" w:hint="cs"/>
          <w:sz w:val="28"/>
          <w:szCs w:val="28"/>
          <w:rtl/>
        </w:rPr>
        <w:t xml:space="preserve"> </w:t>
      </w:r>
      <w:r w:rsidRPr="00A819F4">
        <w:rPr>
          <w:rFonts w:ascii="David" w:hAnsi="David" w:cs="David"/>
          <w:sz w:val="28"/>
          <w:szCs w:val="28"/>
          <w:rtl/>
        </w:rPr>
        <w:t xml:space="preserve">החלו בשנת 1950 והם תחרות מרוצי המכוניות היוקרתית ביותר בעולם, כמו גם סדרת הספורט השנתית הפופולרית ביותר בעולם. </w:t>
      </w:r>
      <w:proofErr w:type="spellStart"/>
      <w:r w:rsidRPr="00A819F4">
        <w:rPr>
          <w:rFonts w:ascii="David" w:hAnsi="David" w:cs="David"/>
          <w:sz w:val="28"/>
          <w:szCs w:val="28"/>
          <w:rtl/>
        </w:rPr>
        <w:t>Formula</w:t>
      </w:r>
      <w:proofErr w:type="spellEnd"/>
      <w:r w:rsidRPr="00A819F4">
        <w:rPr>
          <w:rFonts w:ascii="David" w:hAnsi="David" w:cs="David"/>
          <w:sz w:val="28"/>
          <w:szCs w:val="28"/>
          <w:rtl/>
        </w:rPr>
        <w:t xml:space="preserve"> </w:t>
      </w:r>
      <w:proofErr w:type="spellStart"/>
      <w:r w:rsidRPr="00A819F4">
        <w:rPr>
          <w:rFonts w:ascii="David" w:hAnsi="David" w:cs="David"/>
          <w:sz w:val="28"/>
          <w:szCs w:val="28"/>
          <w:rtl/>
        </w:rPr>
        <w:t>One</w:t>
      </w:r>
      <w:proofErr w:type="spellEnd"/>
      <w:r w:rsidRPr="00A819F4">
        <w:rPr>
          <w:rFonts w:ascii="David" w:hAnsi="David" w:cs="David"/>
          <w:sz w:val="28"/>
          <w:szCs w:val="28"/>
          <w:rtl/>
        </w:rPr>
        <w:t xml:space="preserve"> </w:t>
      </w:r>
      <w:proofErr w:type="spellStart"/>
      <w:r w:rsidRPr="00A819F4">
        <w:rPr>
          <w:rFonts w:ascii="David" w:hAnsi="David" w:cs="David"/>
          <w:sz w:val="28"/>
          <w:szCs w:val="28"/>
          <w:rtl/>
        </w:rPr>
        <w:t>World</w:t>
      </w:r>
      <w:proofErr w:type="spellEnd"/>
      <w:r w:rsidRPr="00A819F4">
        <w:rPr>
          <w:rFonts w:ascii="David" w:hAnsi="David" w:cs="David"/>
          <w:sz w:val="28"/>
          <w:szCs w:val="28"/>
          <w:rtl/>
        </w:rPr>
        <w:t xml:space="preserve"> </w:t>
      </w:r>
      <w:proofErr w:type="spellStart"/>
      <w:r w:rsidRPr="00A819F4">
        <w:rPr>
          <w:rFonts w:ascii="David" w:hAnsi="David" w:cs="David"/>
          <w:sz w:val="28"/>
          <w:szCs w:val="28"/>
          <w:rtl/>
        </w:rPr>
        <w:t>Championship</w:t>
      </w:r>
      <w:proofErr w:type="spellEnd"/>
      <w:r w:rsidRPr="00A819F4">
        <w:rPr>
          <w:rFonts w:ascii="David" w:hAnsi="David" w:cs="David"/>
          <w:sz w:val="28"/>
          <w:szCs w:val="28"/>
          <w:rtl/>
        </w:rPr>
        <w:t xml:space="preserve"> </w:t>
      </w:r>
      <w:proofErr w:type="spellStart"/>
      <w:r w:rsidRPr="00A819F4">
        <w:rPr>
          <w:rFonts w:ascii="David" w:hAnsi="David" w:cs="David"/>
          <w:sz w:val="28"/>
          <w:szCs w:val="28"/>
          <w:rtl/>
        </w:rPr>
        <w:t>Limited</w:t>
      </w:r>
      <w:proofErr w:type="spellEnd"/>
      <w:r w:rsidRPr="00A819F4">
        <w:rPr>
          <w:rFonts w:ascii="David" w:hAnsi="David" w:cs="David"/>
          <w:sz w:val="28"/>
          <w:szCs w:val="28"/>
          <w:rtl/>
        </w:rPr>
        <w:t xml:space="preserve"> היא חלק </w:t>
      </w:r>
      <w:r>
        <w:rPr>
          <w:rFonts w:ascii="David" w:hAnsi="David" w:cs="David" w:hint="cs"/>
          <w:sz w:val="28"/>
          <w:szCs w:val="28"/>
          <w:rtl/>
        </w:rPr>
        <w:t>מ-</w:t>
      </w:r>
      <w:r w:rsidRPr="009F2E80">
        <w:rPr>
          <w:rFonts w:ascii="David" w:hAnsi="David" w:cs="David"/>
          <w:sz w:val="28"/>
          <w:szCs w:val="28"/>
        </w:rPr>
        <w:t xml:space="preserve"> </w:t>
      </w:r>
      <w:r w:rsidRPr="00A819F4">
        <w:rPr>
          <w:rFonts w:ascii="David" w:hAnsi="David" w:cs="David"/>
          <w:sz w:val="28"/>
          <w:szCs w:val="28"/>
        </w:rPr>
        <w:t xml:space="preserve">Formula 1® </w:t>
      </w:r>
      <w:r w:rsidRPr="00A819F4">
        <w:rPr>
          <w:rFonts w:ascii="David" w:hAnsi="David" w:cs="David"/>
          <w:sz w:val="28"/>
          <w:szCs w:val="28"/>
          <w:rtl/>
        </w:rPr>
        <w:t xml:space="preserve"> ומחזיקה בזכויות המסחריות הבלעדיות לאליפות העולם בפורמולה 1 של FIA</w:t>
      </w:r>
      <w:r>
        <w:rPr>
          <w:rFonts w:ascii="David" w:hAnsi="David" w:cs="David" w:hint="cs"/>
          <w:sz w:val="28"/>
          <w:szCs w:val="28"/>
          <w:rtl/>
        </w:rPr>
        <w:t xml:space="preserve"> (</w:t>
      </w:r>
      <w:r w:rsidRPr="00A819F4">
        <w:rPr>
          <w:rFonts w:ascii="David" w:hAnsi="David" w:cs="David"/>
          <w:sz w:val="28"/>
          <w:szCs w:val="28"/>
        </w:rPr>
        <w:t>FIA Formula One World Championship™</w:t>
      </w:r>
      <w:r>
        <w:rPr>
          <w:rFonts w:ascii="David" w:hAnsi="David" w:cs="David" w:hint="cs"/>
          <w:sz w:val="28"/>
          <w:szCs w:val="28"/>
          <w:rtl/>
        </w:rPr>
        <w:t>)</w:t>
      </w:r>
      <w:r w:rsidRPr="00A819F4">
        <w:rPr>
          <w:rFonts w:ascii="David" w:hAnsi="David" w:cs="David"/>
          <w:sz w:val="28"/>
          <w:szCs w:val="28"/>
          <w:rtl/>
        </w:rPr>
        <w:t xml:space="preserve">. </w:t>
      </w:r>
      <w:r w:rsidRPr="009F2E80">
        <w:rPr>
          <w:rFonts w:ascii="David" w:hAnsi="David" w:cs="David"/>
          <w:sz w:val="28"/>
          <w:szCs w:val="28"/>
        </w:rPr>
        <w:t xml:space="preserve">Formula 1® </w:t>
      </w:r>
      <w:r>
        <w:rPr>
          <w:rFonts w:ascii="David" w:hAnsi="David" w:cs="David" w:hint="cs"/>
          <w:sz w:val="28"/>
          <w:szCs w:val="28"/>
          <w:rtl/>
        </w:rPr>
        <w:t xml:space="preserve"> </w:t>
      </w:r>
      <w:r w:rsidRPr="00A819F4">
        <w:rPr>
          <w:rFonts w:ascii="David" w:hAnsi="David" w:cs="David"/>
          <w:sz w:val="28"/>
          <w:szCs w:val="28"/>
          <w:rtl/>
        </w:rPr>
        <w:t xml:space="preserve"> היא חברת בת של </w:t>
      </w:r>
      <w:r w:rsidRPr="009F2E80">
        <w:rPr>
          <w:rFonts w:ascii="David" w:hAnsi="David" w:cs="David"/>
          <w:sz w:val="28"/>
          <w:szCs w:val="28"/>
        </w:rPr>
        <w:t>Liberty Media Corporation</w:t>
      </w:r>
      <w:proofErr w:type="gramStart"/>
      <w:r w:rsidRPr="009F2E80">
        <w:rPr>
          <w:rFonts w:ascii="David" w:hAnsi="David" w:cs="David"/>
          <w:sz w:val="28"/>
          <w:szCs w:val="28"/>
        </w:rPr>
        <w:t xml:space="preserve"> </w:t>
      </w:r>
      <w:r>
        <w:rPr>
          <w:rFonts w:ascii="David" w:hAnsi="David" w:cs="David" w:hint="cs"/>
          <w:sz w:val="28"/>
          <w:szCs w:val="28"/>
          <w:rtl/>
        </w:rPr>
        <w:t xml:space="preserve">  </w:t>
      </w:r>
      <w:r w:rsidRPr="00A819F4">
        <w:rPr>
          <w:rFonts w:ascii="David" w:hAnsi="David" w:cs="David"/>
          <w:sz w:val="28"/>
          <w:szCs w:val="28"/>
          <w:rtl/>
        </w:rPr>
        <w:t>(</w:t>
      </w:r>
      <w:proofErr w:type="gramEnd"/>
      <w:r w:rsidRPr="00A819F4">
        <w:rPr>
          <w:rFonts w:ascii="David" w:hAnsi="David" w:cs="David"/>
          <w:sz w:val="28"/>
          <w:szCs w:val="28"/>
          <w:rtl/>
        </w:rPr>
        <w:t xml:space="preserve">נאסד"ק: FWONA, FWONK, LLYVA, LLYVK) המיוחסת לקבוצת פורמולה 1. הלוגו של F1, הלוגו של </w:t>
      </w:r>
      <w:r w:rsidRPr="009F2E80">
        <w:rPr>
          <w:rFonts w:ascii="David" w:hAnsi="David" w:cs="David"/>
          <w:sz w:val="28"/>
          <w:szCs w:val="28"/>
        </w:rPr>
        <w:t>F1 FORMULA 1</w:t>
      </w:r>
      <w:r>
        <w:rPr>
          <w:rFonts w:ascii="David" w:hAnsi="David" w:cs="David" w:hint="cs"/>
          <w:sz w:val="28"/>
          <w:szCs w:val="28"/>
          <w:rtl/>
        </w:rPr>
        <w:t xml:space="preserve">, </w:t>
      </w:r>
      <w:r w:rsidRPr="009F2E80">
        <w:rPr>
          <w:rFonts w:ascii="David" w:hAnsi="David" w:cs="David"/>
          <w:sz w:val="28"/>
          <w:szCs w:val="28"/>
        </w:rPr>
        <w:t>FORMULA 1</w:t>
      </w:r>
      <w:r>
        <w:rPr>
          <w:rFonts w:ascii="David" w:hAnsi="David" w:cs="David" w:hint="cs"/>
          <w:sz w:val="28"/>
          <w:szCs w:val="28"/>
          <w:rtl/>
        </w:rPr>
        <w:t xml:space="preserve">, </w:t>
      </w:r>
      <w:r w:rsidRPr="009F2E80">
        <w:rPr>
          <w:rFonts w:ascii="David" w:hAnsi="David" w:cs="David"/>
          <w:sz w:val="28"/>
          <w:szCs w:val="28"/>
        </w:rPr>
        <w:t>F1</w:t>
      </w:r>
      <w:r>
        <w:rPr>
          <w:rFonts w:ascii="David" w:hAnsi="David" w:cs="David" w:hint="cs"/>
          <w:sz w:val="28"/>
          <w:szCs w:val="28"/>
          <w:rtl/>
        </w:rPr>
        <w:t xml:space="preserve">, </w:t>
      </w:r>
      <w:r w:rsidRPr="00A819F4">
        <w:rPr>
          <w:rFonts w:ascii="David" w:hAnsi="David" w:cs="David"/>
          <w:sz w:val="28"/>
          <w:szCs w:val="28"/>
        </w:rPr>
        <w:t>FIA FORMULA ONE WORLD CHAMPIONSHIP</w:t>
      </w:r>
      <w:r>
        <w:rPr>
          <w:rFonts w:ascii="David" w:hAnsi="David" w:cs="David" w:hint="cs"/>
          <w:sz w:val="28"/>
          <w:szCs w:val="28"/>
          <w:rtl/>
        </w:rPr>
        <w:t xml:space="preserve">, </w:t>
      </w:r>
      <w:r w:rsidRPr="00A819F4">
        <w:rPr>
          <w:rFonts w:ascii="David" w:hAnsi="David" w:cs="David"/>
          <w:sz w:val="28"/>
          <w:szCs w:val="28"/>
        </w:rPr>
        <w:t>GRAND PRIX</w:t>
      </w:r>
      <w:r>
        <w:rPr>
          <w:rFonts w:ascii="David" w:hAnsi="David" w:cs="David" w:hint="cs"/>
          <w:sz w:val="28"/>
          <w:szCs w:val="28"/>
          <w:rtl/>
        </w:rPr>
        <w:t xml:space="preserve">, </w:t>
      </w:r>
      <w:r w:rsidRPr="00A819F4">
        <w:rPr>
          <w:rFonts w:ascii="David" w:hAnsi="David" w:cs="David"/>
          <w:sz w:val="28"/>
          <w:szCs w:val="28"/>
        </w:rPr>
        <w:t>PADDOCK CLUB</w:t>
      </w:r>
      <w:r>
        <w:rPr>
          <w:rFonts w:ascii="David" w:hAnsi="David" w:cs="David" w:hint="cs"/>
          <w:sz w:val="28"/>
          <w:szCs w:val="28"/>
          <w:rtl/>
        </w:rPr>
        <w:t xml:space="preserve">, </w:t>
      </w:r>
      <w:r w:rsidRPr="00A819F4">
        <w:rPr>
          <w:rFonts w:ascii="David" w:hAnsi="David" w:cs="David"/>
          <w:sz w:val="28"/>
          <w:szCs w:val="28"/>
          <w:rtl/>
        </w:rPr>
        <w:t xml:space="preserve">וסימנים קשורים הם סימנים מסחריים של </w:t>
      </w:r>
      <w:proofErr w:type="spellStart"/>
      <w:r w:rsidRPr="00A819F4">
        <w:rPr>
          <w:rFonts w:ascii="David" w:hAnsi="David" w:cs="David"/>
          <w:sz w:val="28"/>
          <w:szCs w:val="28"/>
          <w:rtl/>
        </w:rPr>
        <w:t>Formula</w:t>
      </w:r>
      <w:proofErr w:type="spellEnd"/>
      <w:r w:rsidRPr="00A819F4">
        <w:rPr>
          <w:rFonts w:ascii="David" w:hAnsi="David" w:cs="David"/>
          <w:sz w:val="28"/>
          <w:szCs w:val="28"/>
          <w:rtl/>
        </w:rPr>
        <w:t xml:space="preserve"> </w:t>
      </w:r>
      <w:proofErr w:type="spellStart"/>
      <w:r w:rsidRPr="00A819F4">
        <w:rPr>
          <w:rFonts w:ascii="David" w:hAnsi="David" w:cs="David"/>
          <w:sz w:val="28"/>
          <w:szCs w:val="28"/>
          <w:rtl/>
        </w:rPr>
        <w:t>One</w:t>
      </w:r>
      <w:proofErr w:type="spellEnd"/>
      <w:r w:rsidRPr="00A819F4">
        <w:rPr>
          <w:rFonts w:ascii="David" w:hAnsi="David" w:cs="David"/>
          <w:sz w:val="28"/>
          <w:szCs w:val="28"/>
          <w:rtl/>
        </w:rPr>
        <w:t xml:space="preserve"> </w:t>
      </w:r>
      <w:proofErr w:type="spellStart"/>
      <w:r w:rsidRPr="00A819F4">
        <w:rPr>
          <w:rFonts w:ascii="David" w:hAnsi="David" w:cs="David"/>
          <w:sz w:val="28"/>
          <w:szCs w:val="28"/>
          <w:rtl/>
        </w:rPr>
        <w:t>Licensing</w:t>
      </w:r>
      <w:proofErr w:type="spellEnd"/>
      <w:r w:rsidRPr="00A819F4">
        <w:rPr>
          <w:rFonts w:ascii="David" w:hAnsi="David" w:cs="David"/>
          <w:sz w:val="28"/>
          <w:szCs w:val="28"/>
          <w:rtl/>
        </w:rPr>
        <w:t xml:space="preserve"> BV, חברת פורמולה 1. כל הזכויות שמורות.</w:t>
      </w:r>
    </w:p>
    <w:p w14:paraId="609FEE84" w14:textId="77777777" w:rsidR="00E31023" w:rsidRDefault="00E31023" w:rsidP="002D1D78">
      <w:pPr>
        <w:jc w:val="both"/>
        <w:rPr>
          <w:rFonts w:ascii="David" w:hAnsi="David" w:cs="David"/>
          <w:sz w:val="28"/>
          <w:szCs w:val="28"/>
        </w:rPr>
      </w:pPr>
      <w:r w:rsidRPr="00E31023">
        <w:rPr>
          <w:rFonts w:ascii="David" w:hAnsi="David" w:cs="David"/>
          <w:color w:val="000000"/>
          <w:sz w:val="28"/>
          <w:szCs w:val="28"/>
          <w:rtl/>
        </w:rPr>
        <w:t xml:space="preserve">תמונה הנלווית להודעה זו זמינה בכתובת </w:t>
      </w:r>
    </w:p>
    <w:p w14:paraId="3C1D79A5" w14:textId="77D38C6C" w:rsidR="00E31023" w:rsidRPr="00D14FB3" w:rsidRDefault="00D14FB3" w:rsidP="00D14FB3">
      <w:pPr>
        <w:bidi w:val="0"/>
        <w:jc w:val="both"/>
        <w:rPr>
          <w:rFonts w:ascii="David" w:hAnsi="David" w:cs="David"/>
          <w:color w:val="000000"/>
          <w:sz w:val="36"/>
          <w:szCs w:val="36"/>
        </w:rPr>
      </w:pPr>
      <w:hyperlink r:id="rId8" w:tgtFrame="_blank" w:history="1">
        <w:r w:rsidRPr="00D14FB3">
          <w:rPr>
            <w:rStyle w:val="Hyperlink"/>
            <w:rFonts w:ascii="David" w:hAnsi="David" w:cs="David"/>
            <w:sz w:val="28"/>
            <w:szCs w:val="28"/>
          </w:rPr>
          <w:t>http://www.globenewswire.com/NewsRoom/AttachmentNg/0fdd95da-2787-4956-88f2-9c32c38a7ead</w:t>
        </w:r>
      </w:hyperlink>
    </w:p>
    <w:p w14:paraId="56245C89" w14:textId="505EF578" w:rsidR="00E31023" w:rsidRDefault="00E31023" w:rsidP="00E31023">
      <w:pPr>
        <w:jc w:val="both"/>
        <w:rPr>
          <w:rFonts w:ascii="David" w:hAnsi="David" w:cs="David"/>
          <w:b/>
          <w:bCs/>
          <w:sz w:val="28"/>
          <w:szCs w:val="28"/>
          <w:rtl/>
        </w:rPr>
      </w:pPr>
      <w:r w:rsidRPr="009F2E80">
        <w:rPr>
          <w:rFonts w:ascii="David" w:hAnsi="David" w:cs="David" w:hint="cs"/>
          <w:b/>
          <w:bCs/>
          <w:sz w:val="28"/>
          <w:szCs w:val="28"/>
          <w:rtl/>
        </w:rPr>
        <w:t xml:space="preserve">למידע נוסף </w:t>
      </w:r>
      <w:r>
        <w:rPr>
          <w:rFonts w:ascii="David" w:hAnsi="David" w:cs="David" w:hint="cs"/>
          <w:b/>
          <w:bCs/>
          <w:sz w:val="28"/>
          <w:szCs w:val="28"/>
          <w:rtl/>
        </w:rPr>
        <w:t>-מדיה</w:t>
      </w:r>
    </w:p>
    <w:p w14:paraId="7E5E733A" w14:textId="65FBE2B8" w:rsidR="00E31023" w:rsidRPr="00E31023" w:rsidRDefault="00E31023" w:rsidP="00E31023">
      <w:pPr>
        <w:rPr>
          <w:rFonts w:ascii="David" w:hAnsi="David" w:cs="David"/>
          <w:color w:val="000000"/>
          <w:sz w:val="28"/>
          <w:szCs w:val="28"/>
        </w:rPr>
      </w:pPr>
      <w:r w:rsidRPr="00E31023">
        <w:rPr>
          <w:rFonts w:ascii="David" w:hAnsi="David" w:cs="David"/>
          <w:color w:val="000000"/>
          <w:sz w:val="28"/>
          <w:szCs w:val="28"/>
        </w:rPr>
        <w:t>Media enquiries pr@allwyn.com</w:t>
      </w:r>
      <w:r w:rsidRPr="00E31023">
        <w:rPr>
          <w:rFonts w:ascii="David" w:hAnsi="David" w:cs="David"/>
          <w:sz w:val="28"/>
          <w:szCs w:val="28"/>
        </w:rPr>
        <w:br/>
      </w:r>
      <w:r w:rsidRPr="00E31023">
        <w:rPr>
          <w:rFonts w:ascii="David" w:hAnsi="David" w:cs="David"/>
          <w:color w:val="000000"/>
          <w:sz w:val="28"/>
          <w:szCs w:val="28"/>
        </w:rPr>
        <w:t>Press contacts</w:t>
      </w:r>
      <w:r w:rsidRPr="00E31023">
        <w:rPr>
          <w:rFonts w:ascii="David" w:hAnsi="David" w:cs="David"/>
          <w:sz w:val="28"/>
          <w:szCs w:val="28"/>
        </w:rPr>
        <w:br/>
      </w:r>
      <w:r w:rsidRPr="00E31023">
        <w:rPr>
          <w:rFonts w:ascii="David" w:hAnsi="David" w:cs="David"/>
          <w:color w:val="000000"/>
          <w:sz w:val="28"/>
          <w:szCs w:val="28"/>
        </w:rPr>
        <w:t>Formula 1 Press Office</w:t>
      </w:r>
      <w:r w:rsidRPr="00E31023">
        <w:rPr>
          <w:rFonts w:ascii="David" w:hAnsi="David" w:cs="David"/>
          <w:sz w:val="28"/>
          <w:szCs w:val="28"/>
        </w:rPr>
        <w:br/>
      </w:r>
      <w:r w:rsidRPr="00E31023">
        <w:rPr>
          <w:rFonts w:ascii="David" w:hAnsi="David" w:cs="David"/>
          <w:color w:val="000000"/>
          <w:sz w:val="28"/>
          <w:szCs w:val="28"/>
        </w:rPr>
        <w:t>E: f1media@f1.com </w:t>
      </w:r>
      <w:r w:rsidRPr="00E31023">
        <w:rPr>
          <w:rFonts w:ascii="David" w:hAnsi="David" w:cs="David"/>
          <w:sz w:val="28"/>
          <w:szCs w:val="28"/>
        </w:rPr>
        <w:br/>
      </w:r>
      <w:r w:rsidRPr="00E31023">
        <w:rPr>
          <w:rFonts w:ascii="David" w:hAnsi="David" w:cs="David"/>
          <w:color w:val="000000"/>
          <w:sz w:val="28"/>
          <w:szCs w:val="28"/>
        </w:rPr>
        <w:t>T: @f1media</w:t>
      </w:r>
    </w:p>
    <w:p w14:paraId="7C1945AA" w14:textId="77777777" w:rsidR="00D35F56" w:rsidRPr="00D35F56" w:rsidRDefault="00D35F56" w:rsidP="00D35F56">
      <w:pPr>
        <w:spacing w:line="276" w:lineRule="auto"/>
        <w:jc w:val="both"/>
        <w:rPr>
          <w:rFonts w:ascii="David" w:hAnsi="David" w:cs="David"/>
          <w:kern w:val="2"/>
          <w:sz w:val="28"/>
          <w:szCs w:val="28"/>
          <w:rtl/>
        </w:rPr>
      </w:pPr>
      <w:r w:rsidRPr="00D35F56">
        <w:rPr>
          <w:rFonts w:ascii="David" w:hAnsi="David" w:cs="David"/>
          <w:kern w:val="2"/>
          <w:sz w:val="28"/>
          <w:szCs w:val="28"/>
          <w:rtl/>
        </w:rPr>
        <w:t xml:space="preserve">*** הידיעה מופצת בעולם על ידי חברת התקשורת הבינלאומית </w:t>
      </w:r>
      <w:r w:rsidRPr="00D35F56">
        <w:rPr>
          <w:rFonts w:ascii="David" w:hAnsi="David" w:cs="David"/>
          <w:b/>
          <w:bCs/>
          <w:kern w:val="2"/>
          <w:sz w:val="28"/>
          <w:szCs w:val="28"/>
        </w:rPr>
        <w:t>GlobeNewswire</w:t>
      </w:r>
    </w:p>
    <w:p w14:paraId="70927D19" w14:textId="77777777" w:rsidR="00D35F56" w:rsidRPr="00D35F56" w:rsidRDefault="00D35F56" w:rsidP="00D35F56">
      <w:pPr>
        <w:spacing w:line="276" w:lineRule="auto"/>
        <w:jc w:val="both"/>
        <w:rPr>
          <w:rFonts w:ascii="David" w:hAnsi="David" w:cs="David"/>
          <w:kern w:val="2"/>
          <w:sz w:val="28"/>
          <w:szCs w:val="28"/>
        </w:rPr>
      </w:pPr>
      <w:r w:rsidRPr="00D35F56">
        <w:rPr>
          <w:rFonts w:ascii="David" w:hAnsi="David" w:cs="David"/>
          <w:b/>
          <w:bCs/>
          <w:kern w:val="2"/>
          <w:sz w:val="28"/>
          <w:szCs w:val="28"/>
          <w:u w:val="single"/>
          <w:rtl/>
        </w:rPr>
        <w:t>לפרטים נוספים</w:t>
      </w:r>
      <w:r w:rsidRPr="00D35F56">
        <w:rPr>
          <w:rFonts w:ascii="David" w:hAnsi="David" w:cs="David"/>
          <w:kern w:val="2"/>
          <w:sz w:val="28"/>
          <w:szCs w:val="28"/>
          <w:rtl/>
        </w:rPr>
        <w:t>: נוי תקשורת 03-6026026 זהר 052-2641769</w:t>
      </w:r>
      <w:bookmarkEnd w:id="1"/>
      <w:bookmarkEnd w:id="2"/>
      <w:bookmarkEnd w:id="3"/>
      <w:bookmarkEnd w:id="4"/>
    </w:p>
    <w:p w14:paraId="3ED6091D" w14:textId="77777777" w:rsidR="00A44274" w:rsidRPr="00D35F56" w:rsidRDefault="00A44274"/>
    <w:sectPr w:rsidR="00A44274" w:rsidRPr="00D35F56" w:rsidSect="00D35F56">
      <w:headerReference w:type="default" r:id="rId9"/>
      <w:footerReference w:type="default" r:id="rId10"/>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AC178" w14:textId="77777777" w:rsidR="00571732" w:rsidRDefault="00571732">
      <w:pPr>
        <w:spacing w:after="0" w:line="240" w:lineRule="auto"/>
      </w:pPr>
      <w:r>
        <w:separator/>
      </w:r>
    </w:p>
  </w:endnote>
  <w:endnote w:type="continuationSeparator" w:id="0">
    <w:p w14:paraId="70A65F07" w14:textId="77777777" w:rsidR="00571732" w:rsidRDefault="0057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07535" w14:textId="6ED993C9" w:rsidR="0091517B" w:rsidRPr="006A5828" w:rsidRDefault="006C487E" w:rsidP="00854E37">
    <w:pPr>
      <w:pStyle w:val="af0"/>
      <w:rPr>
        <w:rtl/>
      </w:rPr>
    </w:pPr>
    <w:r w:rsidRPr="00F202E8">
      <w:rPr>
        <w:noProof/>
      </w:rPr>
      <w:drawing>
        <wp:inline distT="0" distB="0" distL="0" distR="0" wp14:anchorId="07A4ABD5" wp14:editId="0693CAD9">
          <wp:extent cx="6286500" cy="32385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0" cy="323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4F247" w14:textId="77777777" w:rsidR="00571732" w:rsidRDefault="00571732">
      <w:pPr>
        <w:spacing w:after="0" w:line="240" w:lineRule="auto"/>
      </w:pPr>
      <w:r>
        <w:separator/>
      </w:r>
    </w:p>
  </w:footnote>
  <w:footnote w:type="continuationSeparator" w:id="0">
    <w:p w14:paraId="369536BD" w14:textId="77777777" w:rsidR="00571732" w:rsidRDefault="00571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0B5EC" w14:textId="77777777" w:rsidR="0091517B" w:rsidRPr="006B3DBA" w:rsidRDefault="00854E37" w:rsidP="00854E37">
    <w:pPr>
      <w:pStyle w:val="ae"/>
      <w:framePr w:wrap="auto" w:vAnchor="text" w:hAnchor="text" w:xAlign="right" w:y="1"/>
      <w:rPr>
        <w:rStyle w:val="af2"/>
      </w:rPr>
    </w:pPr>
    <w:r w:rsidRPr="006B3DBA">
      <w:rPr>
        <w:rStyle w:val="af2"/>
      </w:rPr>
      <w:fldChar w:fldCharType="begin"/>
    </w:r>
    <w:r w:rsidRPr="006B3DBA">
      <w:rPr>
        <w:rStyle w:val="af2"/>
      </w:rPr>
      <w:instrText xml:space="preserve">PAGE  </w:instrText>
    </w:r>
    <w:r w:rsidRPr="006B3DBA">
      <w:rPr>
        <w:rStyle w:val="af2"/>
      </w:rPr>
      <w:fldChar w:fldCharType="separate"/>
    </w:r>
    <w:r w:rsidRPr="006B3DBA">
      <w:rPr>
        <w:rStyle w:val="af2"/>
        <w:noProof/>
      </w:rPr>
      <w:t>2</w:t>
    </w:r>
    <w:r w:rsidRPr="006B3DBA">
      <w:rPr>
        <w:rStyle w:val="af2"/>
      </w:rPr>
      <w:fldChar w:fldCharType="end"/>
    </w:r>
  </w:p>
  <w:p w14:paraId="57E00D1A" w14:textId="235F677C" w:rsidR="0091517B" w:rsidRDefault="006C487E" w:rsidP="00854E37">
    <w:pPr>
      <w:pStyle w:val="ae"/>
      <w:ind w:firstLine="360"/>
      <w:rPr>
        <w:rtl/>
      </w:rPr>
    </w:pPr>
    <w:r w:rsidRPr="00F202E8">
      <w:rPr>
        <w:noProof/>
      </w:rPr>
      <w:drawing>
        <wp:inline distT="0" distB="0" distL="0" distR="0" wp14:anchorId="7D3F7CD3" wp14:editId="340E4AFC">
          <wp:extent cx="3486150" cy="838200"/>
          <wp:effectExtent l="0" t="0" r="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FC0363"/>
    <w:multiLevelType w:val="multilevel"/>
    <w:tmpl w:val="584CE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B509B1"/>
    <w:multiLevelType w:val="multilevel"/>
    <w:tmpl w:val="0A0E35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DB3C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0F600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85678"/>
    <w:multiLevelType w:val="multilevel"/>
    <w:tmpl w:val="ECF869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B8438B7"/>
    <w:multiLevelType w:val="hybridMultilevel"/>
    <w:tmpl w:val="83E20200"/>
    <w:lvl w:ilvl="0" w:tplc="EB56EABA">
      <w:start w:val="28"/>
      <w:numFmt w:val="bullet"/>
      <w:lvlText w:val=""/>
      <w:lvlJc w:val="left"/>
      <w:pPr>
        <w:ind w:left="720" w:hanging="360"/>
      </w:pPr>
      <w:rPr>
        <w:rFonts w:ascii="Symbol" w:eastAsiaTheme="minorHAns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6" w15:restartNumberingAfterBreak="0">
    <w:nsid w:val="7A5327CC"/>
    <w:multiLevelType w:val="multilevel"/>
    <w:tmpl w:val="EB8AA6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48525214">
    <w:abstractNumId w:val="1"/>
  </w:num>
  <w:num w:numId="2" w16cid:durableId="1037582029">
    <w:abstractNumId w:val="6"/>
  </w:num>
  <w:num w:numId="3" w16cid:durableId="37970489">
    <w:abstractNumId w:val="0"/>
  </w:num>
  <w:num w:numId="4" w16cid:durableId="1845243570">
    <w:abstractNumId w:val="4"/>
  </w:num>
  <w:num w:numId="5" w16cid:durableId="1301577370">
    <w:abstractNumId w:val="2"/>
  </w:num>
  <w:num w:numId="6" w16cid:durableId="101920993">
    <w:abstractNumId w:val="3"/>
  </w:num>
  <w:num w:numId="7" w16cid:durableId="14240345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F56"/>
    <w:rsid w:val="00092DA5"/>
    <w:rsid w:val="00152CDB"/>
    <w:rsid w:val="001D5D3D"/>
    <w:rsid w:val="00227E3B"/>
    <w:rsid w:val="005274FD"/>
    <w:rsid w:val="00571732"/>
    <w:rsid w:val="005D5D82"/>
    <w:rsid w:val="006B3DBA"/>
    <w:rsid w:val="006C487E"/>
    <w:rsid w:val="006D70AA"/>
    <w:rsid w:val="007059C1"/>
    <w:rsid w:val="0077397E"/>
    <w:rsid w:val="0080268F"/>
    <w:rsid w:val="00854E37"/>
    <w:rsid w:val="00895E6C"/>
    <w:rsid w:val="008E08E2"/>
    <w:rsid w:val="0091517B"/>
    <w:rsid w:val="009324DF"/>
    <w:rsid w:val="00993768"/>
    <w:rsid w:val="009F2E80"/>
    <w:rsid w:val="00A17A21"/>
    <w:rsid w:val="00A43056"/>
    <w:rsid w:val="00A44274"/>
    <w:rsid w:val="00A512CE"/>
    <w:rsid w:val="00A819F4"/>
    <w:rsid w:val="00B74D98"/>
    <w:rsid w:val="00B95784"/>
    <w:rsid w:val="00C87BBA"/>
    <w:rsid w:val="00CF4AF4"/>
    <w:rsid w:val="00CF7F58"/>
    <w:rsid w:val="00D14FB3"/>
    <w:rsid w:val="00D35F56"/>
    <w:rsid w:val="00D716FF"/>
    <w:rsid w:val="00DC6296"/>
    <w:rsid w:val="00E021B0"/>
    <w:rsid w:val="00E3102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AC267"/>
  <w15:chartTrackingRefBased/>
  <w15:docId w15:val="{17653C85-13A3-46E3-BEEC-25C41A65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768"/>
    <w:pPr>
      <w:bidi/>
      <w:spacing w:after="160" w:line="259" w:lineRule="auto"/>
    </w:pPr>
    <w:rPr>
      <w:sz w:val="22"/>
      <w:szCs w:val="22"/>
    </w:rPr>
  </w:style>
  <w:style w:type="paragraph" w:styleId="1">
    <w:name w:val="heading 1"/>
    <w:basedOn w:val="a"/>
    <w:next w:val="a"/>
    <w:link w:val="10"/>
    <w:uiPriority w:val="9"/>
    <w:qFormat/>
    <w:rsid w:val="00D35F56"/>
    <w:pPr>
      <w:keepNext/>
      <w:keepLines/>
      <w:spacing w:before="360" w:after="80"/>
      <w:outlineLvl w:val="0"/>
    </w:pPr>
    <w:rPr>
      <w:rFonts w:ascii="Calibri Light" w:eastAsia="Times New Roman" w:hAnsi="Calibri Light" w:cs="Times New Roman"/>
      <w:color w:val="2F5496"/>
      <w:sz w:val="40"/>
      <w:szCs w:val="40"/>
    </w:rPr>
  </w:style>
  <w:style w:type="paragraph" w:styleId="2">
    <w:name w:val="heading 2"/>
    <w:basedOn w:val="a"/>
    <w:next w:val="a"/>
    <w:link w:val="20"/>
    <w:uiPriority w:val="9"/>
    <w:semiHidden/>
    <w:unhideWhenUsed/>
    <w:qFormat/>
    <w:rsid w:val="00D35F56"/>
    <w:pPr>
      <w:keepNext/>
      <w:keepLines/>
      <w:spacing w:before="160" w:after="80"/>
      <w:outlineLvl w:val="1"/>
    </w:pPr>
    <w:rPr>
      <w:rFonts w:ascii="Calibri Light" w:eastAsia="Times New Roman" w:hAnsi="Calibri Light" w:cs="Times New Roman"/>
      <w:color w:val="2F5496"/>
      <w:sz w:val="32"/>
      <w:szCs w:val="32"/>
    </w:rPr>
  </w:style>
  <w:style w:type="paragraph" w:styleId="3">
    <w:name w:val="heading 3"/>
    <w:basedOn w:val="a"/>
    <w:next w:val="a"/>
    <w:link w:val="30"/>
    <w:uiPriority w:val="9"/>
    <w:semiHidden/>
    <w:unhideWhenUsed/>
    <w:qFormat/>
    <w:rsid w:val="00D35F56"/>
    <w:pPr>
      <w:keepNext/>
      <w:keepLines/>
      <w:spacing w:before="160" w:after="80"/>
      <w:outlineLvl w:val="2"/>
    </w:pPr>
    <w:rPr>
      <w:rFonts w:eastAsia="Times New Roman" w:cs="Times New Roman"/>
      <w:color w:val="2F5496"/>
      <w:sz w:val="28"/>
      <w:szCs w:val="28"/>
    </w:rPr>
  </w:style>
  <w:style w:type="paragraph" w:styleId="4">
    <w:name w:val="heading 4"/>
    <w:basedOn w:val="a"/>
    <w:next w:val="a"/>
    <w:link w:val="40"/>
    <w:uiPriority w:val="9"/>
    <w:semiHidden/>
    <w:unhideWhenUsed/>
    <w:qFormat/>
    <w:rsid w:val="00D35F56"/>
    <w:pPr>
      <w:keepNext/>
      <w:keepLines/>
      <w:spacing w:before="80" w:after="40"/>
      <w:outlineLvl w:val="3"/>
    </w:pPr>
    <w:rPr>
      <w:rFonts w:eastAsia="Times New Roman" w:cs="Times New Roman"/>
      <w:i/>
      <w:iCs/>
      <w:color w:val="2F5496"/>
    </w:rPr>
  </w:style>
  <w:style w:type="paragraph" w:styleId="5">
    <w:name w:val="heading 5"/>
    <w:basedOn w:val="a"/>
    <w:next w:val="a"/>
    <w:link w:val="50"/>
    <w:uiPriority w:val="9"/>
    <w:semiHidden/>
    <w:unhideWhenUsed/>
    <w:qFormat/>
    <w:rsid w:val="00D35F56"/>
    <w:pPr>
      <w:keepNext/>
      <w:keepLines/>
      <w:spacing w:before="80" w:after="40"/>
      <w:outlineLvl w:val="4"/>
    </w:pPr>
    <w:rPr>
      <w:rFonts w:eastAsia="Times New Roman" w:cs="Times New Roman"/>
      <w:color w:val="2F5496"/>
    </w:rPr>
  </w:style>
  <w:style w:type="paragraph" w:styleId="6">
    <w:name w:val="heading 6"/>
    <w:basedOn w:val="a"/>
    <w:next w:val="a"/>
    <w:link w:val="60"/>
    <w:uiPriority w:val="9"/>
    <w:semiHidden/>
    <w:unhideWhenUsed/>
    <w:qFormat/>
    <w:rsid w:val="00D35F56"/>
    <w:pPr>
      <w:keepNext/>
      <w:keepLines/>
      <w:spacing w:before="40" w:after="0"/>
      <w:outlineLvl w:val="5"/>
    </w:pPr>
    <w:rPr>
      <w:rFonts w:eastAsia="Times New Roman" w:cs="Times New Roman"/>
      <w:i/>
      <w:iCs/>
      <w:color w:val="595959"/>
    </w:rPr>
  </w:style>
  <w:style w:type="paragraph" w:styleId="7">
    <w:name w:val="heading 7"/>
    <w:basedOn w:val="a"/>
    <w:next w:val="a"/>
    <w:link w:val="70"/>
    <w:uiPriority w:val="9"/>
    <w:semiHidden/>
    <w:unhideWhenUsed/>
    <w:qFormat/>
    <w:rsid w:val="00D35F56"/>
    <w:pPr>
      <w:keepNext/>
      <w:keepLines/>
      <w:spacing w:before="40" w:after="0"/>
      <w:outlineLvl w:val="6"/>
    </w:pPr>
    <w:rPr>
      <w:rFonts w:eastAsia="Times New Roman" w:cs="Times New Roman"/>
      <w:color w:val="595959"/>
    </w:rPr>
  </w:style>
  <w:style w:type="paragraph" w:styleId="8">
    <w:name w:val="heading 8"/>
    <w:basedOn w:val="a"/>
    <w:next w:val="a"/>
    <w:link w:val="80"/>
    <w:uiPriority w:val="9"/>
    <w:semiHidden/>
    <w:unhideWhenUsed/>
    <w:qFormat/>
    <w:rsid w:val="00D35F56"/>
    <w:pPr>
      <w:keepNext/>
      <w:keepLines/>
      <w:spacing w:after="0"/>
      <w:outlineLvl w:val="7"/>
    </w:pPr>
    <w:rPr>
      <w:rFonts w:eastAsia="Times New Roman" w:cs="Times New Roman"/>
      <w:i/>
      <w:iCs/>
      <w:color w:val="272727"/>
    </w:rPr>
  </w:style>
  <w:style w:type="paragraph" w:styleId="9">
    <w:name w:val="heading 9"/>
    <w:basedOn w:val="a"/>
    <w:next w:val="a"/>
    <w:link w:val="90"/>
    <w:uiPriority w:val="9"/>
    <w:semiHidden/>
    <w:unhideWhenUsed/>
    <w:qFormat/>
    <w:rsid w:val="00D35F56"/>
    <w:pPr>
      <w:keepNext/>
      <w:keepLines/>
      <w:spacing w:after="0"/>
      <w:outlineLvl w:val="8"/>
    </w:pPr>
    <w:rPr>
      <w:rFonts w:eastAsia="Times New Roman" w:cs="Times New Roman"/>
      <w:color w:val="2727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uiPriority w:val="9"/>
    <w:rsid w:val="00D35F56"/>
    <w:rPr>
      <w:rFonts w:ascii="Calibri Light" w:eastAsia="Times New Roman" w:hAnsi="Calibri Light" w:cs="Times New Roman"/>
      <w:color w:val="2F5496"/>
      <w:sz w:val="40"/>
      <w:szCs w:val="40"/>
    </w:rPr>
  </w:style>
  <w:style w:type="character" w:customStyle="1" w:styleId="20">
    <w:name w:val="כותרת 2 תו"/>
    <w:link w:val="2"/>
    <w:uiPriority w:val="9"/>
    <w:semiHidden/>
    <w:rsid w:val="00D35F56"/>
    <w:rPr>
      <w:rFonts w:ascii="Calibri Light" w:eastAsia="Times New Roman" w:hAnsi="Calibri Light" w:cs="Times New Roman"/>
      <w:color w:val="2F5496"/>
      <w:sz w:val="32"/>
      <w:szCs w:val="32"/>
    </w:rPr>
  </w:style>
  <w:style w:type="character" w:customStyle="1" w:styleId="30">
    <w:name w:val="כותרת 3 תו"/>
    <w:link w:val="3"/>
    <w:uiPriority w:val="9"/>
    <w:semiHidden/>
    <w:rsid w:val="00D35F56"/>
    <w:rPr>
      <w:rFonts w:eastAsia="Times New Roman" w:cs="Times New Roman"/>
      <w:color w:val="2F5496"/>
      <w:sz w:val="28"/>
      <w:szCs w:val="28"/>
    </w:rPr>
  </w:style>
  <w:style w:type="character" w:customStyle="1" w:styleId="40">
    <w:name w:val="כותרת 4 תו"/>
    <w:link w:val="4"/>
    <w:uiPriority w:val="9"/>
    <w:semiHidden/>
    <w:rsid w:val="00D35F56"/>
    <w:rPr>
      <w:rFonts w:eastAsia="Times New Roman" w:cs="Times New Roman"/>
      <w:i/>
      <w:iCs/>
      <w:color w:val="2F5496"/>
    </w:rPr>
  </w:style>
  <w:style w:type="character" w:customStyle="1" w:styleId="50">
    <w:name w:val="כותרת 5 תו"/>
    <w:link w:val="5"/>
    <w:uiPriority w:val="9"/>
    <w:semiHidden/>
    <w:rsid w:val="00D35F56"/>
    <w:rPr>
      <w:rFonts w:eastAsia="Times New Roman" w:cs="Times New Roman"/>
      <w:color w:val="2F5496"/>
    </w:rPr>
  </w:style>
  <w:style w:type="character" w:customStyle="1" w:styleId="60">
    <w:name w:val="כותרת 6 תו"/>
    <w:link w:val="6"/>
    <w:uiPriority w:val="9"/>
    <w:semiHidden/>
    <w:rsid w:val="00D35F56"/>
    <w:rPr>
      <w:rFonts w:eastAsia="Times New Roman" w:cs="Times New Roman"/>
      <w:i/>
      <w:iCs/>
      <w:color w:val="595959"/>
    </w:rPr>
  </w:style>
  <w:style w:type="character" w:customStyle="1" w:styleId="70">
    <w:name w:val="כותרת 7 תו"/>
    <w:link w:val="7"/>
    <w:uiPriority w:val="9"/>
    <w:semiHidden/>
    <w:rsid w:val="00D35F56"/>
    <w:rPr>
      <w:rFonts w:eastAsia="Times New Roman" w:cs="Times New Roman"/>
      <w:color w:val="595959"/>
    </w:rPr>
  </w:style>
  <w:style w:type="character" w:customStyle="1" w:styleId="80">
    <w:name w:val="כותרת 8 תו"/>
    <w:link w:val="8"/>
    <w:uiPriority w:val="9"/>
    <w:semiHidden/>
    <w:rsid w:val="00D35F56"/>
    <w:rPr>
      <w:rFonts w:eastAsia="Times New Roman" w:cs="Times New Roman"/>
      <w:i/>
      <w:iCs/>
      <w:color w:val="272727"/>
    </w:rPr>
  </w:style>
  <w:style w:type="character" w:customStyle="1" w:styleId="90">
    <w:name w:val="כותרת 9 תו"/>
    <w:link w:val="9"/>
    <w:uiPriority w:val="9"/>
    <w:semiHidden/>
    <w:rsid w:val="00D35F56"/>
    <w:rPr>
      <w:rFonts w:eastAsia="Times New Roman" w:cs="Times New Roman"/>
      <w:color w:val="272727"/>
    </w:rPr>
  </w:style>
  <w:style w:type="paragraph" w:styleId="a3">
    <w:name w:val="Title"/>
    <w:basedOn w:val="a"/>
    <w:next w:val="a"/>
    <w:link w:val="a4"/>
    <w:uiPriority w:val="10"/>
    <w:qFormat/>
    <w:rsid w:val="00D35F56"/>
    <w:pPr>
      <w:spacing w:after="80" w:line="240" w:lineRule="auto"/>
      <w:contextualSpacing/>
    </w:pPr>
    <w:rPr>
      <w:rFonts w:ascii="Calibri Light" w:eastAsia="Times New Roman" w:hAnsi="Calibri Light" w:cs="Times New Roman"/>
      <w:spacing w:val="-10"/>
      <w:kern w:val="28"/>
      <w:sz w:val="56"/>
      <w:szCs w:val="56"/>
    </w:rPr>
  </w:style>
  <w:style w:type="character" w:customStyle="1" w:styleId="a4">
    <w:name w:val="כותרת טקסט תו"/>
    <w:link w:val="a3"/>
    <w:uiPriority w:val="10"/>
    <w:rsid w:val="00D35F56"/>
    <w:rPr>
      <w:rFonts w:ascii="Calibri Light" w:eastAsia="Times New Roman" w:hAnsi="Calibri Light" w:cs="Times New Roman"/>
      <w:spacing w:val="-10"/>
      <w:kern w:val="28"/>
      <w:sz w:val="56"/>
      <w:szCs w:val="56"/>
    </w:rPr>
  </w:style>
  <w:style w:type="paragraph" w:styleId="a5">
    <w:name w:val="Subtitle"/>
    <w:basedOn w:val="a"/>
    <w:next w:val="a"/>
    <w:link w:val="a6"/>
    <w:uiPriority w:val="11"/>
    <w:qFormat/>
    <w:rsid w:val="00D35F56"/>
    <w:pPr>
      <w:numPr>
        <w:ilvl w:val="1"/>
      </w:numPr>
    </w:pPr>
    <w:rPr>
      <w:rFonts w:eastAsia="Times New Roman" w:cs="Times New Roman"/>
      <w:color w:val="595959"/>
      <w:spacing w:val="15"/>
      <w:sz w:val="28"/>
      <w:szCs w:val="28"/>
    </w:rPr>
  </w:style>
  <w:style w:type="character" w:customStyle="1" w:styleId="a6">
    <w:name w:val="כותרת משנה תו"/>
    <w:link w:val="a5"/>
    <w:uiPriority w:val="11"/>
    <w:rsid w:val="00D35F56"/>
    <w:rPr>
      <w:rFonts w:eastAsia="Times New Roman" w:cs="Times New Roman"/>
      <w:color w:val="595959"/>
      <w:spacing w:val="15"/>
      <w:sz w:val="28"/>
      <w:szCs w:val="28"/>
    </w:rPr>
  </w:style>
  <w:style w:type="paragraph" w:styleId="a7">
    <w:name w:val="Quote"/>
    <w:basedOn w:val="a"/>
    <w:next w:val="a"/>
    <w:link w:val="a8"/>
    <w:uiPriority w:val="29"/>
    <w:qFormat/>
    <w:rsid w:val="00D35F56"/>
    <w:pPr>
      <w:spacing w:before="160"/>
      <w:jc w:val="center"/>
    </w:pPr>
    <w:rPr>
      <w:i/>
      <w:iCs/>
      <w:color w:val="404040"/>
    </w:rPr>
  </w:style>
  <w:style w:type="character" w:customStyle="1" w:styleId="a8">
    <w:name w:val="ציטוט תו"/>
    <w:link w:val="a7"/>
    <w:uiPriority w:val="29"/>
    <w:rsid w:val="00D35F56"/>
    <w:rPr>
      <w:i/>
      <w:iCs/>
      <w:color w:val="404040"/>
    </w:rPr>
  </w:style>
  <w:style w:type="paragraph" w:styleId="a9">
    <w:name w:val="List Paragraph"/>
    <w:basedOn w:val="a"/>
    <w:uiPriority w:val="34"/>
    <w:qFormat/>
    <w:rsid w:val="00D35F56"/>
    <w:pPr>
      <w:ind w:left="720"/>
      <w:contextualSpacing/>
    </w:pPr>
  </w:style>
  <w:style w:type="character" w:styleId="aa">
    <w:name w:val="Intense Emphasis"/>
    <w:uiPriority w:val="21"/>
    <w:qFormat/>
    <w:rsid w:val="00D35F56"/>
    <w:rPr>
      <w:i/>
      <w:iCs/>
      <w:color w:val="2F5496"/>
    </w:rPr>
  </w:style>
  <w:style w:type="paragraph" w:styleId="ab">
    <w:name w:val="Intense Quote"/>
    <w:basedOn w:val="a"/>
    <w:next w:val="a"/>
    <w:link w:val="ac"/>
    <w:uiPriority w:val="30"/>
    <w:qFormat/>
    <w:rsid w:val="00D35F56"/>
    <w:pPr>
      <w:pBdr>
        <w:top w:val="single" w:sz="4" w:space="10" w:color="2F5496"/>
        <w:bottom w:val="single" w:sz="4" w:space="10" w:color="2F5496"/>
      </w:pBdr>
      <w:spacing w:before="360" w:after="360"/>
      <w:ind w:left="864" w:right="864"/>
      <w:jc w:val="center"/>
    </w:pPr>
    <w:rPr>
      <w:i/>
      <w:iCs/>
      <w:color w:val="2F5496"/>
    </w:rPr>
  </w:style>
  <w:style w:type="character" w:customStyle="1" w:styleId="ac">
    <w:name w:val="ציטוט חזק תו"/>
    <w:link w:val="ab"/>
    <w:uiPriority w:val="30"/>
    <w:rsid w:val="00D35F56"/>
    <w:rPr>
      <w:i/>
      <w:iCs/>
      <w:color w:val="2F5496"/>
    </w:rPr>
  </w:style>
  <w:style w:type="character" w:styleId="ad">
    <w:name w:val="Intense Reference"/>
    <w:uiPriority w:val="32"/>
    <w:qFormat/>
    <w:rsid w:val="00D35F56"/>
    <w:rPr>
      <w:b/>
      <w:bCs/>
      <w:smallCaps/>
      <w:color w:val="2F5496"/>
      <w:spacing w:val="5"/>
    </w:rPr>
  </w:style>
  <w:style w:type="paragraph" w:styleId="ae">
    <w:name w:val="header"/>
    <w:basedOn w:val="a"/>
    <w:link w:val="af"/>
    <w:rsid w:val="00D35F56"/>
    <w:pPr>
      <w:tabs>
        <w:tab w:val="center" w:pos="4153"/>
        <w:tab w:val="right" w:pos="8306"/>
      </w:tabs>
      <w:bidi w:val="0"/>
      <w:spacing w:after="0" w:line="240" w:lineRule="auto"/>
    </w:pPr>
    <w:rPr>
      <w:rFonts w:ascii="Times New Roman" w:eastAsia="Times New Roman" w:hAnsi="Times New Roman" w:cs="Times New Roman"/>
      <w:sz w:val="24"/>
      <w:szCs w:val="24"/>
    </w:rPr>
  </w:style>
  <w:style w:type="character" w:customStyle="1" w:styleId="af">
    <w:name w:val="כותרת עליונה תו"/>
    <w:link w:val="ae"/>
    <w:rsid w:val="00D35F56"/>
    <w:rPr>
      <w:rFonts w:ascii="Times New Roman" w:eastAsia="Times New Roman" w:hAnsi="Times New Roman" w:cs="Times New Roman"/>
      <w:sz w:val="24"/>
      <w:szCs w:val="24"/>
    </w:rPr>
  </w:style>
  <w:style w:type="paragraph" w:styleId="af0">
    <w:name w:val="footer"/>
    <w:basedOn w:val="a"/>
    <w:link w:val="af1"/>
    <w:rsid w:val="00D35F56"/>
    <w:pPr>
      <w:tabs>
        <w:tab w:val="center" w:pos="4153"/>
        <w:tab w:val="right" w:pos="8306"/>
      </w:tabs>
      <w:bidi w:val="0"/>
      <w:spacing w:after="0" w:line="240" w:lineRule="auto"/>
    </w:pPr>
    <w:rPr>
      <w:rFonts w:ascii="Times New Roman" w:eastAsia="Times New Roman" w:hAnsi="Times New Roman" w:cs="Times New Roman"/>
      <w:sz w:val="24"/>
      <w:szCs w:val="24"/>
    </w:rPr>
  </w:style>
  <w:style w:type="character" w:customStyle="1" w:styleId="af1">
    <w:name w:val="כותרת תחתונה תו"/>
    <w:link w:val="af0"/>
    <w:rsid w:val="00D35F56"/>
    <w:rPr>
      <w:rFonts w:ascii="Times New Roman" w:eastAsia="Times New Roman" w:hAnsi="Times New Roman" w:cs="Times New Roman"/>
      <w:sz w:val="24"/>
      <w:szCs w:val="24"/>
    </w:rPr>
  </w:style>
  <w:style w:type="character" w:styleId="af2">
    <w:name w:val="page number"/>
    <w:rsid w:val="00D35F56"/>
    <w:rPr>
      <w:rFonts w:cs="Times New Roman"/>
    </w:rPr>
  </w:style>
  <w:style w:type="character" w:styleId="Hyperlink">
    <w:name w:val="Hyperlink"/>
    <w:uiPriority w:val="99"/>
    <w:unhideWhenUsed/>
    <w:rsid w:val="00D716FF"/>
    <w:rPr>
      <w:color w:val="0563C1"/>
      <w:u w:val="single"/>
    </w:rPr>
  </w:style>
  <w:style w:type="character" w:styleId="af3">
    <w:name w:val="Unresolved Mention"/>
    <w:uiPriority w:val="99"/>
    <w:semiHidden/>
    <w:unhideWhenUsed/>
    <w:rsid w:val="00932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31079">
      <w:bodyDiv w:val="1"/>
      <w:marLeft w:val="0"/>
      <w:marRight w:val="0"/>
      <w:marTop w:val="0"/>
      <w:marBottom w:val="0"/>
      <w:divBdr>
        <w:top w:val="none" w:sz="0" w:space="0" w:color="auto"/>
        <w:left w:val="none" w:sz="0" w:space="0" w:color="auto"/>
        <w:bottom w:val="none" w:sz="0" w:space="0" w:color="auto"/>
        <w:right w:val="none" w:sz="0" w:space="0" w:color="auto"/>
      </w:divBdr>
    </w:div>
    <w:div w:id="628629169">
      <w:bodyDiv w:val="1"/>
      <w:marLeft w:val="0"/>
      <w:marRight w:val="0"/>
      <w:marTop w:val="0"/>
      <w:marBottom w:val="0"/>
      <w:divBdr>
        <w:top w:val="none" w:sz="0" w:space="0" w:color="auto"/>
        <w:left w:val="none" w:sz="0" w:space="0" w:color="auto"/>
        <w:bottom w:val="none" w:sz="0" w:space="0" w:color="auto"/>
        <w:right w:val="none" w:sz="0" w:space="0" w:color="auto"/>
      </w:divBdr>
    </w:div>
    <w:div w:id="645627283">
      <w:bodyDiv w:val="1"/>
      <w:marLeft w:val="0"/>
      <w:marRight w:val="0"/>
      <w:marTop w:val="0"/>
      <w:marBottom w:val="0"/>
      <w:divBdr>
        <w:top w:val="none" w:sz="0" w:space="0" w:color="auto"/>
        <w:left w:val="none" w:sz="0" w:space="0" w:color="auto"/>
        <w:bottom w:val="none" w:sz="0" w:space="0" w:color="auto"/>
        <w:right w:val="none" w:sz="0" w:space="0" w:color="auto"/>
      </w:divBdr>
    </w:div>
    <w:div w:id="1051684804">
      <w:bodyDiv w:val="1"/>
      <w:marLeft w:val="0"/>
      <w:marRight w:val="0"/>
      <w:marTop w:val="0"/>
      <w:marBottom w:val="0"/>
      <w:divBdr>
        <w:top w:val="none" w:sz="0" w:space="0" w:color="auto"/>
        <w:left w:val="none" w:sz="0" w:space="0" w:color="auto"/>
        <w:bottom w:val="none" w:sz="0" w:space="0" w:color="auto"/>
        <w:right w:val="none" w:sz="0" w:space="0" w:color="auto"/>
      </w:divBdr>
    </w:div>
    <w:div w:id="1138107543">
      <w:bodyDiv w:val="1"/>
      <w:marLeft w:val="0"/>
      <w:marRight w:val="0"/>
      <w:marTop w:val="0"/>
      <w:marBottom w:val="0"/>
      <w:divBdr>
        <w:top w:val="none" w:sz="0" w:space="0" w:color="auto"/>
        <w:left w:val="none" w:sz="0" w:space="0" w:color="auto"/>
        <w:bottom w:val="none" w:sz="0" w:space="0" w:color="auto"/>
        <w:right w:val="none" w:sz="0" w:space="0" w:color="auto"/>
      </w:divBdr>
    </w:div>
    <w:div w:id="1337808445">
      <w:bodyDiv w:val="1"/>
      <w:marLeft w:val="0"/>
      <w:marRight w:val="0"/>
      <w:marTop w:val="0"/>
      <w:marBottom w:val="0"/>
      <w:divBdr>
        <w:top w:val="none" w:sz="0" w:space="0" w:color="auto"/>
        <w:left w:val="none" w:sz="0" w:space="0" w:color="auto"/>
        <w:bottom w:val="none" w:sz="0" w:space="0" w:color="auto"/>
        <w:right w:val="none" w:sz="0" w:space="0" w:color="auto"/>
      </w:divBdr>
    </w:div>
    <w:div w:id="1689982984">
      <w:bodyDiv w:val="1"/>
      <w:marLeft w:val="0"/>
      <w:marRight w:val="0"/>
      <w:marTop w:val="0"/>
      <w:marBottom w:val="0"/>
      <w:divBdr>
        <w:top w:val="none" w:sz="0" w:space="0" w:color="auto"/>
        <w:left w:val="none" w:sz="0" w:space="0" w:color="auto"/>
        <w:bottom w:val="none" w:sz="0" w:space="0" w:color="auto"/>
        <w:right w:val="none" w:sz="0" w:space="0" w:color="auto"/>
      </w:divBdr>
    </w:div>
    <w:div w:id="171693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y-mQdQbj2tXZdZBuBIhUEgrpBe2inn9BmaS38TMQESAYL-NiQiS-HQacxU14Mvkl1tdrbuSNBGj3-itbQ1ax831fTreGHOwoWeOx6upcjFJ0XfmDJCfWXhdwugw0IUEjiB2NKh6zHbLZbZ1hmWtfBnyw9kAKDRByMaZKr2gCNa3e72LkLipEF3tHdkxY7BKQte4MHlLGxtzfHRej97iV-SxF7nhlsNnbIwQKGJXgnfoXsBS11cIdm0g4gnTNodw9Dg2xxiJbOdfzxcv6yXfC2w=="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1041</Words>
  <Characters>5207</Characters>
  <Application>Microsoft Office Word</Application>
  <DocSecurity>0</DocSecurity>
  <Lines>43</Lines>
  <Paragraphs>12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6236</CharactersWithSpaces>
  <SharedDoc>false</SharedDoc>
  <HLinks>
    <vt:vector size="18" baseType="variant">
      <vt:variant>
        <vt:i4>6815849</vt:i4>
      </vt:variant>
      <vt:variant>
        <vt:i4>6</vt:i4>
      </vt:variant>
      <vt:variant>
        <vt:i4>0</vt:i4>
      </vt:variant>
      <vt:variant>
        <vt:i4>5</vt:i4>
      </vt:variant>
      <vt:variant>
        <vt:lpwstr>https://www.globenewswire.com/Tracker?data=2FXCkScAhN1V5_QYmL_p2A_moW3VA32h1sx3R_81zr9RE_bYfpXyfBmOGcs7vvttqfkn31GTR_eMDHtw5RnndRi3UfK_Gkx7PEE11Re-gYUTXpIT2DziSo1LDoPknzieC4VjRimUS3WUofZrd-WIMOSFMLzZmluZARAZWacVt4uDd_EFJqX6f3ZMiXgWls3D3susuiqpPDLUNkJ9twEyleuk5Dxzl0Z375qgPUzIXFiS5PsWFP63UGHS8Xi1gHhLSrK7fg3ugGB7e3j8zEK02A==</vt:lpwstr>
      </vt:variant>
      <vt:variant>
        <vt:lpwstr/>
      </vt:variant>
      <vt:variant>
        <vt:i4>196700</vt:i4>
      </vt:variant>
      <vt:variant>
        <vt:i4>3</vt:i4>
      </vt:variant>
      <vt:variant>
        <vt:i4>0</vt:i4>
      </vt:variant>
      <vt:variant>
        <vt:i4>5</vt:i4>
      </vt:variant>
      <vt:variant>
        <vt:lpwstr>https://www.globenewswire.com/Tracker?data=C8DYseK4FVTRpFj4Fscdjs4sh2v73Wx9LKkY20m5NfxfdsDhSYiIFEeGRDECWXFnGQZhDFRbhpgMuJulcft_siiD_fH7YcIURG--Pyrp6gQ=</vt:lpwstr>
      </vt:variant>
      <vt:variant>
        <vt:lpwstr/>
      </vt:variant>
      <vt:variant>
        <vt:i4>2818173</vt:i4>
      </vt:variant>
      <vt:variant>
        <vt:i4>0</vt:i4>
      </vt:variant>
      <vt:variant>
        <vt:i4>0</vt:i4>
      </vt:variant>
      <vt:variant>
        <vt:i4>5</vt:i4>
      </vt:variant>
      <vt:variant>
        <vt:lpwstr>https://www.globenewswire.com/Tracker?data=V3KD5BA6KjSJg8y5in1PQgdtbwjM0tci3xqdVx0Wof48YGCVastpp7hGDoMAfRwwR-O9ombkBMbRycpkq4830g==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ZNOY@INTER.NET.IL</dc:creator>
  <cp:keywords/>
  <dc:description/>
  <cp:lastModifiedBy>ZNOY@INTER.NET.IL</cp:lastModifiedBy>
  <cp:revision>2</cp:revision>
  <dcterms:created xsi:type="dcterms:W3CDTF">2025-08-29T17:28:00Z</dcterms:created>
  <dcterms:modified xsi:type="dcterms:W3CDTF">2025-08-29T17:28:00Z</dcterms:modified>
</cp:coreProperties>
</file>