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BC342" w14:textId="4583E2BD" w:rsidR="00703D02" w:rsidRPr="0066621F" w:rsidRDefault="00000000" w:rsidP="0066621F">
      <w:pPr>
        <w:bidi/>
        <w:spacing w:after="160" w:line="259" w:lineRule="auto"/>
        <w:jc w:val="center"/>
        <w:rPr>
          <w:rFonts w:ascii="Assistant" w:eastAsia="Assistant" w:hAnsi="Assistant" w:cs="Assistant"/>
        </w:rPr>
      </w:pPr>
      <w:r>
        <w:rPr>
          <w:rFonts w:ascii="Assistant" w:eastAsia="Assistant" w:hAnsi="Assistant" w:cs="Assistant"/>
          <w:noProof/>
        </w:rPr>
        <w:drawing>
          <wp:inline distT="0" distB="0" distL="0" distR="0" wp14:anchorId="53619069" wp14:editId="60EDDD71">
            <wp:extent cx="2743200" cy="1238250"/>
            <wp:effectExtent l="0" t="0" r="0" b="0"/>
            <wp:docPr id="4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l="43269" r="1346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2382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ssistant" w:eastAsia="Assistant" w:hAnsi="Assistant" w:cs="Assistant"/>
          <w:noProof/>
        </w:rPr>
        <w:drawing>
          <wp:inline distT="0" distB="0" distL="0" distR="0" wp14:anchorId="205514F7" wp14:editId="7B120432">
            <wp:extent cx="784140" cy="1238250"/>
            <wp:effectExtent l="0" t="0" r="0" b="0"/>
            <wp:docPr id="5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r="84264"/>
                    <a:stretch>
                      <a:fillRect/>
                    </a:stretch>
                  </pic:blipFill>
                  <pic:spPr>
                    <a:xfrm>
                      <a:off x="0" y="0"/>
                      <a:ext cx="784140" cy="12382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24CA595" w14:textId="69C0A9F8" w:rsidR="0066621F" w:rsidRPr="0066621F" w:rsidRDefault="0066621F">
      <w:pPr>
        <w:bidi/>
        <w:spacing w:line="240" w:lineRule="auto"/>
        <w:jc w:val="center"/>
        <w:rPr>
          <w:rFonts w:ascii="Assistant" w:eastAsia="Assistant" w:hAnsi="Assistant" w:cs="Assistant"/>
          <w:b/>
          <w:bCs/>
          <w:color w:val="617002"/>
          <w:sz w:val="40"/>
          <w:szCs w:val="40"/>
          <w:rtl/>
        </w:rPr>
      </w:pPr>
      <w:proofErr w:type="spellStart"/>
      <w:r w:rsidRPr="00BB4DF2">
        <w:rPr>
          <w:rFonts w:ascii="Assistant" w:eastAsia="Assistant" w:hAnsi="Assistant" w:cs="Assistant" w:hint="cs"/>
          <w:b/>
          <w:bCs/>
          <w:color w:val="617002"/>
          <w:sz w:val="56"/>
          <w:szCs w:val="56"/>
          <w:rtl/>
        </w:rPr>
        <w:t>מוסטונןפסט</w:t>
      </w:r>
      <w:proofErr w:type="spellEnd"/>
      <w:r w:rsidRPr="00BB4DF2">
        <w:rPr>
          <w:rFonts w:ascii="Assistant" w:eastAsia="Assistant" w:hAnsi="Assistant" w:cs="Assistant" w:hint="cs"/>
          <w:b/>
          <w:bCs/>
          <w:color w:val="617002"/>
          <w:sz w:val="56"/>
          <w:szCs w:val="56"/>
          <w:rtl/>
        </w:rPr>
        <w:t xml:space="preserve"> </w:t>
      </w:r>
      <w:r w:rsidRPr="00BB4DF2">
        <w:rPr>
          <w:rFonts w:ascii="Assistant" w:eastAsia="Assistant" w:hAnsi="Assistant" w:cs="Assistant"/>
          <w:b/>
          <w:bCs/>
          <w:color w:val="617002"/>
          <w:sz w:val="56"/>
          <w:szCs w:val="56"/>
          <w:rtl/>
        </w:rPr>
        <w:br/>
      </w:r>
      <w:r w:rsidRPr="00BB4DF2">
        <w:rPr>
          <w:rFonts w:ascii="Assistant" w:eastAsia="Assistant" w:hAnsi="Assistant" w:cs="Assistant" w:hint="cs"/>
          <w:b/>
          <w:bCs/>
          <w:color w:val="617002"/>
          <w:sz w:val="48"/>
          <w:szCs w:val="48"/>
          <w:rtl/>
        </w:rPr>
        <w:t>טאלין- תל אביב</w:t>
      </w:r>
      <w:r w:rsidRPr="00BB4DF2">
        <w:rPr>
          <w:rFonts w:ascii="Assistant" w:eastAsia="Assistant" w:hAnsi="Assistant" w:cs="Assistant"/>
          <w:b/>
          <w:bCs/>
          <w:color w:val="617002"/>
          <w:sz w:val="40"/>
          <w:szCs w:val="40"/>
          <w:rtl/>
        </w:rPr>
        <w:br/>
      </w:r>
      <w:r w:rsidRPr="0066621F">
        <w:rPr>
          <w:rFonts w:ascii="Assistant" w:eastAsia="Assistant" w:hAnsi="Assistant" w:cs="Assistant" w:hint="cs"/>
          <w:b/>
          <w:bCs/>
          <w:color w:val="617002"/>
          <w:sz w:val="40"/>
          <w:szCs w:val="40"/>
          <w:rtl/>
        </w:rPr>
        <w:t>פסטיבל מוזיקה אסטוני- ישראלי ה-13</w:t>
      </w:r>
    </w:p>
    <w:p w14:paraId="39AEB004" w14:textId="1F44A700" w:rsidR="00703D02" w:rsidRPr="0066621F" w:rsidRDefault="00000000" w:rsidP="0066621F">
      <w:pPr>
        <w:bidi/>
        <w:spacing w:line="240" w:lineRule="auto"/>
        <w:jc w:val="center"/>
        <w:rPr>
          <w:rFonts w:ascii="Assistant" w:eastAsia="Assistant" w:hAnsi="Assistant" w:cs="Assistant"/>
          <w:b/>
          <w:bCs/>
          <w:color w:val="617002"/>
          <w:sz w:val="36"/>
          <w:szCs w:val="36"/>
          <w:rtl/>
          <w:lang w:val="en-US"/>
        </w:rPr>
      </w:pPr>
      <w:r w:rsidRPr="0066621F">
        <w:rPr>
          <w:rFonts w:ascii="Assistant" w:eastAsia="Assistant" w:hAnsi="Assistant" w:cs="Assistant"/>
          <w:b/>
          <w:bCs/>
          <w:color w:val="617002"/>
          <w:sz w:val="40"/>
          <w:szCs w:val="40"/>
          <w:rtl/>
        </w:rPr>
        <w:t xml:space="preserve">מייסד הפסטיבל ומנהל אמנותי: </w:t>
      </w:r>
      <w:proofErr w:type="spellStart"/>
      <w:r w:rsidRPr="0066621F">
        <w:rPr>
          <w:rFonts w:ascii="Assistant" w:eastAsia="Assistant" w:hAnsi="Assistant" w:cs="Assistant"/>
          <w:b/>
          <w:bCs/>
          <w:color w:val="617002"/>
          <w:sz w:val="40"/>
          <w:szCs w:val="40"/>
          <w:rtl/>
        </w:rPr>
        <w:t>אנדרס</w:t>
      </w:r>
      <w:proofErr w:type="spellEnd"/>
      <w:r w:rsidRPr="0066621F">
        <w:rPr>
          <w:rFonts w:ascii="Assistant" w:eastAsia="Assistant" w:hAnsi="Assistant" w:cs="Assistant"/>
          <w:b/>
          <w:bCs/>
          <w:color w:val="617002"/>
          <w:sz w:val="40"/>
          <w:szCs w:val="40"/>
          <w:rtl/>
        </w:rPr>
        <w:t xml:space="preserve"> </w:t>
      </w:r>
      <w:proofErr w:type="spellStart"/>
      <w:r w:rsidRPr="0066621F">
        <w:rPr>
          <w:rFonts w:ascii="Assistant" w:eastAsia="Assistant" w:hAnsi="Assistant" w:cs="Assistant"/>
          <w:b/>
          <w:bCs/>
          <w:color w:val="617002"/>
          <w:sz w:val="40"/>
          <w:szCs w:val="40"/>
          <w:rtl/>
        </w:rPr>
        <w:t>מוסטונן</w:t>
      </w:r>
      <w:proofErr w:type="spellEnd"/>
      <w:r w:rsidR="0066621F">
        <w:rPr>
          <w:rFonts w:ascii="Assistant" w:eastAsia="Assistant" w:hAnsi="Assistant" w:cs="Assistant"/>
          <w:b/>
          <w:bCs/>
          <w:color w:val="617002"/>
          <w:sz w:val="40"/>
          <w:szCs w:val="40"/>
          <w:rtl/>
        </w:rPr>
        <w:br/>
      </w:r>
      <w:r w:rsidR="0066621F">
        <w:rPr>
          <w:rFonts w:ascii="Assistant" w:eastAsia="Assistant" w:hAnsi="Assistant" w:cs="Assistant" w:hint="cs"/>
          <w:b/>
          <w:bCs/>
          <w:color w:val="617002"/>
          <w:sz w:val="40"/>
          <w:szCs w:val="40"/>
          <w:rtl/>
        </w:rPr>
        <w:t>13- 28 בפברואר 2026</w:t>
      </w:r>
      <w:r w:rsidR="0066621F">
        <w:rPr>
          <w:rFonts w:ascii="Assistant" w:eastAsia="Assistant" w:hAnsi="Assistant" w:cs="Assistant"/>
          <w:b/>
          <w:bCs/>
          <w:color w:val="617002"/>
          <w:sz w:val="40"/>
          <w:szCs w:val="40"/>
          <w:rtl/>
        </w:rPr>
        <w:br/>
      </w:r>
      <w:r w:rsidR="0066621F" w:rsidRPr="0066621F">
        <w:rPr>
          <w:rFonts w:ascii="Assistant" w:eastAsia="Assistant" w:hAnsi="Assistant" w:cs="Assistant" w:hint="cs"/>
          <w:b/>
          <w:bCs/>
          <w:color w:val="617002"/>
          <w:sz w:val="36"/>
          <w:szCs w:val="36"/>
          <w:rtl/>
        </w:rPr>
        <w:t>*</w:t>
      </w:r>
      <w:r w:rsidR="0066621F" w:rsidRPr="0066621F">
        <w:rPr>
          <w:rFonts w:ascii="Assistant" w:eastAsia="Assistant" w:hAnsi="Assistant" w:cs="Assistant" w:hint="cs"/>
          <w:b/>
          <w:bCs/>
          <w:color w:val="617002"/>
          <w:sz w:val="36"/>
          <w:szCs w:val="36"/>
          <w:rtl/>
          <w:lang w:val="en-US"/>
        </w:rPr>
        <w:t>תל אביב *חיפה*אילת*כפר שמריהו*אבו-גוש*מעלות תרשיחא*אשדוד*נתניה*ירושלים</w:t>
      </w:r>
    </w:p>
    <w:p w14:paraId="7DA358A6" w14:textId="5107259E" w:rsidR="00703D02" w:rsidRPr="0066621F" w:rsidRDefault="0066621F">
      <w:pPr>
        <w:bidi/>
        <w:spacing w:before="240" w:after="240" w:line="240" w:lineRule="auto"/>
        <w:jc w:val="center"/>
        <w:rPr>
          <w:rFonts w:ascii="Assistant" w:eastAsia="Assistant" w:hAnsi="Assistant" w:cs="Assistant"/>
          <w:sz w:val="26"/>
          <w:szCs w:val="26"/>
        </w:rPr>
      </w:pPr>
      <w:r w:rsidRPr="0066621F">
        <w:rPr>
          <w:rFonts w:ascii="Assistant" w:eastAsia="Assistant" w:hAnsi="Assistant" w:cs="Assistant" w:hint="cs"/>
          <w:b/>
          <w:bCs/>
          <w:sz w:val="26"/>
          <w:szCs w:val="26"/>
          <w:rtl/>
        </w:rPr>
        <w:t xml:space="preserve">פסטיבל </w:t>
      </w:r>
      <w:proofErr w:type="spellStart"/>
      <w:r w:rsidRPr="0066621F">
        <w:rPr>
          <w:rFonts w:ascii="Assistant" w:eastAsia="Assistant" w:hAnsi="Assistant" w:cs="Assistant" w:hint="cs"/>
          <w:b/>
          <w:bCs/>
          <w:sz w:val="26"/>
          <w:szCs w:val="26"/>
          <w:rtl/>
        </w:rPr>
        <w:t>מוסטונןפסט</w:t>
      </w:r>
      <w:proofErr w:type="spellEnd"/>
      <w:r w:rsidRPr="0066621F">
        <w:rPr>
          <w:rFonts w:ascii="Assistant" w:eastAsia="Assistant" w:hAnsi="Assistant" w:cs="Assistant" w:hint="cs"/>
          <w:sz w:val="26"/>
          <w:szCs w:val="26"/>
          <w:rtl/>
        </w:rPr>
        <w:t xml:space="preserve">, </w:t>
      </w:r>
      <w:r w:rsidRPr="0066621F">
        <w:rPr>
          <w:rFonts w:ascii="Assistant" w:eastAsia="Assistant" w:hAnsi="Assistant" w:cs="Assistant"/>
          <w:sz w:val="26"/>
          <w:szCs w:val="26"/>
          <w:rtl/>
        </w:rPr>
        <w:t xml:space="preserve">הפסטיבל הוותיק הינו יוזמה אסטונית ייחודית של המנצח האהוב והמנהל המוזיקלי </w:t>
      </w:r>
      <w:proofErr w:type="spellStart"/>
      <w:r w:rsidRPr="0066621F">
        <w:rPr>
          <w:rFonts w:ascii="Assistant" w:eastAsia="Assistant" w:hAnsi="Assistant" w:cs="Assistant"/>
          <w:b/>
          <w:bCs/>
          <w:sz w:val="26"/>
          <w:szCs w:val="26"/>
          <w:rtl/>
        </w:rPr>
        <w:t>אנדרס</w:t>
      </w:r>
      <w:proofErr w:type="spellEnd"/>
      <w:r w:rsidRPr="0066621F">
        <w:rPr>
          <w:rFonts w:ascii="Assistant" w:eastAsia="Assistant" w:hAnsi="Assistant" w:cs="Assistant"/>
          <w:b/>
          <w:bCs/>
          <w:sz w:val="26"/>
          <w:szCs w:val="26"/>
          <w:rtl/>
        </w:rPr>
        <w:t xml:space="preserve"> </w:t>
      </w:r>
      <w:proofErr w:type="spellStart"/>
      <w:r w:rsidRPr="0066621F">
        <w:rPr>
          <w:rFonts w:ascii="Assistant" w:eastAsia="Assistant" w:hAnsi="Assistant" w:cs="Assistant"/>
          <w:b/>
          <w:bCs/>
          <w:sz w:val="26"/>
          <w:szCs w:val="26"/>
          <w:rtl/>
        </w:rPr>
        <w:t>מוסטונן</w:t>
      </w:r>
      <w:proofErr w:type="spellEnd"/>
      <w:r w:rsidRPr="0066621F">
        <w:rPr>
          <w:rFonts w:ascii="Assistant" w:eastAsia="Assistant" w:hAnsi="Assistant" w:cs="Assistant"/>
          <w:sz w:val="26"/>
          <w:szCs w:val="26"/>
          <w:rtl/>
        </w:rPr>
        <w:t>, המביא גם השנה את מיטב הסולנים וההרכבים מאסטוניה החוברים לכוחות מקומיים מובילים, למפגש תרבותי מרגש מול הקהל הישראלי בכל רחבי הארץ.</w:t>
      </w:r>
    </w:p>
    <w:p w14:paraId="7E8CD847" w14:textId="77777777" w:rsidR="00703D02" w:rsidRPr="0066621F" w:rsidRDefault="00000000">
      <w:pPr>
        <w:bidi/>
        <w:spacing w:before="240" w:after="240" w:line="240" w:lineRule="auto"/>
        <w:jc w:val="center"/>
        <w:rPr>
          <w:rFonts w:ascii="Assistant" w:eastAsia="Assistant" w:hAnsi="Assistant" w:cs="Assistant"/>
          <w:sz w:val="26"/>
          <w:szCs w:val="26"/>
        </w:rPr>
      </w:pPr>
      <w:r w:rsidRPr="0066621F">
        <w:rPr>
          <w:rFonts w:ascii="Assistant" w:eastAsia="Assistant" w:hAnsi="Assistant" w:cs="Assistant"/>
          <w:sz w:val="26"/>
          <w:szCs w:val="26"/>
          <w:rtl/>
        </w:rPr>
        <w:t xml:space="preserve">למרות כל האתגרים, ממשיכים </w:t>
      </w:r>
      <w:proofErr w:type="spellStart"/>
      <w:r w:rsidRPr="0066621F">
        <w:rPr>
          <w:rFonts w:ascii="Assistant" w:eastAsia="Assistant" w:hAnsi="Assistant" w:cs="Assistant"/>
          <w:sz w:val="26"/>
          <w:szCs w:val="26"/>
          <w:rtl/>
        </w:rPr>
        <w:t>האמנים</w:t>
      </w:r>
      <w:proofErr w:type="spellEnd"/>
      <w:r w:rsidRPr="0066621F">
        <w:rPr>
          <w:rFonts w:ascii="Assistant" w:eastAsia="Assistant" w:hAnsi="Assistant" w:cs="Assistant"/>
          <w:sz w:val="26"/>
          <w:szCs w:val="26"/>
          <w:rtl/>
        </w:rPr>
        <w:t xml:space="preserve"> </w:t>
      </w:r>
      <w:proofErr w:type="spellStart"/>
      <w:r w:rsidRPr="0066621F">
        <w:rPr>
          <w:rFonts w:ascii="Assistant" w:eastAsia="Assistant" w:hAnsi="Assistant" w:cs="Assistant"/>
          <w:sz w:val="26"/>
          <w:szCs w:val="26"/>
          <w:rtl/>
        </w:rPr>
        <w:t>האסטונים</w:t>
      </w:r>
      <w:proofErr w:type="spellEnd"/>
      <w:r w:rsidRPr="0066621F">
        <w:rPr>
          <w:rFonts w:ascii="Assistant" w:eastAsia="Assistant" w:hAnsi="Assistant" w:cs="Assistant"/>
          <w:sz w:val="26"/>
          <w:szCs w:val="26"/>
          <w:rtl/>
        </w:rPr>
        <w:t xml:space="preserve"> להגיע לישראל מתוך שליחות אמיתית לעשות מוסיקה, להעלות קונצרטים מעולים ולאפשר לכולנו ליהנות מכוחה המאחד של התרבות. </w:t>
      </w:r>
    </w:p>
    <w:p w14:paraId="7C522548" w14:textId="77777777" w:rsidR="00703D02" w:rsidRPr="0066621F" w:rsidRDefault="00000000">
      <w:pPr>
        <w:bidi/>
        <w:spacing w:before="240" w:after="240" w:line="240" w:lineRule="auto"/>
        <w:jc w:val="center"/>
        <w:rPr>
          <w:rFonts w:ascii="Assistant" w:eastAsia="Assistant" w:hAnsi="Assistant" w:cs="Assistant"/>
          <w:sz w:val="26"/>
          <w:szCs w:val="26"/>
        </w:rPr>
      </w:pPr>
      <w:r w:rsidRPr="0066621F">
        <w:rPr>
          <w:rFonts w:ascii="Assistant" w:eastAsia="Assistant" w:hAnsi="Assistant" w:cs="Assistant"/>
          <w:sz w:val="26"/>
          <w:szCs w:val="26"/>
          <w:rtl/>
        </w:rPr>
        <w:t>תכנית הפסטיבל השנה עשירה ומגוונת במיוחד: החל מ</w:t>
      </w:r>
      <w:r w:rsidRPr="0066621F">
        <w:rPr>
          <w:rFonts w:ascii="Assistant" w:eastAsia="Assistant" w:hAnsi="Assistant" w:cs="Assistant"/>
          <w:b/>
          <w:bCs/>
          <w:sz w:val="26"/>
          <w:szCs w:val="26"/>
          <w:rtl/>
        </w:rPr>
        <w:t xml:space="preserve">אורטוריות מפוארות של הנדל </w:t>
      </w:r>
      <w:r w:rsidRPr="0066621F">
        <w:rPr>
          <w:rFonts w:ascii="Assistant" w:eastAsia="Assistant" w:hAnsi="Assistant" w:cs="Assistant"/>
          <w:sz w:val="26"/>
          <w:szCs w:val="26"/>
          <w:rtl/>
        </w:rPr>
        <w:t xml:space="preserve">ויצירות מופת של </w:t>
      </w:r>
      <w:r w:rsidRPr="0066621F">
        <w:rPr>
          <w:rFonts w:ascii="Assistant" w:eastAsia="Assistant" w:hAnsi="Assistant" w:cs="Assistant"/>
          <w:b/>
          <w:bCs/>
          <w:sz w:val="26"/>
          <w:szCs w:val="26"/>
          <w:rtl/>
        </w:rPr>
        <w:t>מוצרט וורדי</w:t>
      </w:r>
      <w:r w:rsidRPr="0066621F">
        <w:rPr>
          <w:rFonts w:ascii="Assistant" w:eastAsia="Assistant" w:hAnsi="Assistant" w:cs="Assistant"/>
          <w:sz w:val="26"/>
          <w:szCs w:val="26"/>
          <w:rtl/>
        </w:rPr>
        <w:t xml:space="preserve">, דרך עולמו הרוחני של המלחין האסטוני הנודע </w:t>
      </w:r>
      <w:proofErr w:type="spellStart"/>
      <w:r w:rsidRPr="0066621F">
        <w:rPr>
          <w:rFonts w:ascii="Assistant" w:eastAsia="Assistant" w:hAnsi="Assistant" w:cs="Assistant"/>
          <w:b/>
          <w:bCs/>
          <w:sz w:val="26"/>
          <w:szCs w:val="26"/>
          <w:rtl/>
        </w:rPr>
        <w:t>ארוו</w:t>
      </w:r>
      <w:proofErr w:type="spellEnd"/>
      <w:r w:rsidRPr="0066621F">
        <w:rPr>
          <w:rFonts w:ascii="Assistant" w:eastAsia="Assistant" w:hAnsi="Assistant" w:cs="Assistant"/>
          <w:b/>
          <w:bCs/>
          <w:sz w:val="26"/>
          <w:szCs w:val="26"/>
          <w:rtl/>
        </w:rPr>
        <w:t xml:space="preserve"> פרט,</w:t>
      </w:r>
      <w:r w:rsidRPr="0066621F">
        <w:rPr>
          <w:rFonts w:ascii="Assistant" w:eastAsia="Assistant" w:hAnsi="Assistant" w:cs="Assistant"/>
          <w:sz w:val="26"/>
          <w:szCs w:val="26"/>
          <w:rtl/>
        </w:rPr>
        <w:t xml:space="preserve"> ועד ל</w:t>
      </w:r>
      <w:r w:rsidRPr="0066621F">
        <w:rPr>
          <w:rFonts w:ascii="Assistant" w:eastAsia="Assistant" w:hAnsi="Assistant" w:cs="Assistant"/>
          <w:b/>
          <w:bCs/>
          <w:sz w:val="26"/>
          <w:szCs w:val="26"/>
          <w:rtl/>
        </w:rPr>
        <w:t xml:space="preserve">מופעי פיוז'ן </w:t>
      </w:r>
      <w:r w:rsidRPr="0066621F">
        <w:rPr>
          <w:rFonts w:ascii="Assistant" w:eastAsia="Assistant" w:hAnsi="Assistant" w:cs="Assistant"/>
          <w:sz w:val="26"/>
          <w:szCs w:val="26"/>
          <w:rtl/>
        </w:rPr>
        <w:t xml:space="preserve">סוחפים המשלבים </w:t>
      </w:r>
      <w:r w:rsidRPr="0066621F">
        <w:rPr>
          <w:rFonts w:ascii="Assistant" w:eastAsia="Assistant" w:hAnsi="Assistant" w:cs="Assistant"/>
          <w:b/>
          <w:bCs/>
          <w:sz w:val="26"/>
          <w:szCs w:val="26"/>
          <w:rtl/>
        </w:rPr>
        <w:t>ג'ז נורדי</w:t>
      </w:r>
      <w:r w:rsidRPr="0066621F">
        <w:rPr>
          <w:rFonts w:ascii="Assistant" w:eastAsia="Assistant" w:hAnsi="Assistant" w:cs="Assistant"/>
          <w:sz w:val="26"/>
          <w:szCs w:val="26"/>
          <w:rtl/>
        </w:rPr>
        <w:t xml:space="preserve">, </w:t>
      </w:r>
      <w:r w:rsidRPr="0066621F">
        <w:rPr>
          <w:rFonts w:ascii="Assistant" w:eastAsia="Assistant" w:hAnsi="Assistant" w:cs="Assistant"/>
          <w:b/>
          <w:bCs/>
          <w:sz w:val="26"/>
          <w:szCs w:val="26"/>
          <w:rtl/>
        </w:rPr>
        <w:t>מוזיקה אוריינטלית ועיבודים חדשניים לקלאסיקה</w:t>
      </w:r>
      <w:r w:rsidRPr="0066621F">
        <w:rPr>
          <w:rFonts w:ascii="Assistant" w:eastAsia="Assistant" w:hAnsi="Assistant" w:cs="Assistant"/>
          <w:sz w:val="26"/>
          <w:szCs w:val="26"/>
          <w:rtl/>
        </w:rPr>
        <w:t xml:space="preserve">. </w:t>
      </w:r>
      <w:proofErr w:type="spellStart"/>
      <w:r w:rsidRPr="0066621F">
        <w:rPr>
          <w:rFonts w:ascii="Assistant" w:eastAsia="Assistant" w:hAnsi="Assistant" w:cs="Assistant"/>
          <w:sz w:val="26"/>
          <w:szCs w:val="26"/>
          <w:rtl/>
        </w:rPr>
        <w:t>הכל</w:t>
      </w:r>
      <w:proofErr w:type="spellEnd"/>
      <w:r w:rsidRPr="0066621F">
        <w:rPr>
          <w:rFonts w:ascii="Assistant" w:eastAsia="Assistant" w:hAnsi="Assistant" w:cs="Assistant"/>
          <w:sz w:val="26"/>
          <w:szCs w:val="26"/>
          <w:rtl/>
        </w:rPr>
        <w:t xml:space="preserve"> בביצועים מלאי חיות ותקווה, ברוחו החופשית של מאסטרו </w:t>
      </w:r>
      <w:proofErr w:type="spellStart"/>
      <w:r w:rsidRPr="0066621F">
        <w:rPr>
          <w:rFonts w:ascii="Assistant" w:eastAsia="Assistant" w:hAnsi="Assistant" w:cs="Assistant"/>
          <w:sz w:val="26"/>
          <w:szCs w:val="26"/>
          <w:rtl/>
        </w:rPr>
        <w:t>מוסטונן</w:t>
      </w:r>
      <w:proofErr w:type="spellEnd"/>
      <w:r w:rsidRPr="0066621F">
        <w:rPr>
          <w:rFonts w:ascii="Assistant" w:eastAsia="Assistant" w:hAnsi="Assistant" w:cs="Assistant"/>
          <w:sz w:val="26"/>
          <w:szCs w:val="26"/>
          <w:rtl/>
        </w:rPr>
        <w:t>.</w:t>
      </w:r>
    </w:p>
    <w:p w14:paraId="766D4758" w14:textId="77777777" w:rsidR="00703D02" w:rsidRDefault="00000000">
      <w:pPr>
        <w:bidi/>
        <w:spacing w:before="240" w:after="240" w:line="240" w:lineRule="auto"/>
        <w:rPr>
          <w:rFonts w:ascii="Assistant" w:eastAsia="Assistant" w:hAnsi="Assistant" w:cs="Assistant"/>
          <w:sz w:val="24"/>
          <w:szCs w:val="24"/>
        </w:rPr>
      </w:pPr>
      <w:r>
        <w:rPr>
          <w:rFonts w:ascii="Assistant" w:eastAsia="Assistant" w:hAnsi="Assistant" w:cs="Assistant"/>
          <w:b/>
          <w:bCs/>
          <w:sz w:val="24"/>
          <w:szCs w:val="24"/>
          <w:rtl/>
        </w:rPr>
        <w:t>אורחים מאסטוניה:</w:t>
      </w:r>
      <w:r>
        <w:rPr>
          <w:rFonts w:ascii="Assistant" w:eastAsia="Assistant" w:hAnsi="Assistant" w:cs="Assistant"/>
          <w:sz w:val="24"/>
          <w:szCs w:val="24"/>
          <w:rtl/>
        </w:rPr>
        <w:t xml:space="preserve"> ההרכב האגדי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הורטוס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מוסיקוס</w:t>
      </w:r>
      <w:proofErr w:type="spellEnd"/>
      <w:r>
        <w:rPr>
          <w:rFonts w:ascii="Assistant" w:eastAsia="Assistant" w:hAnsi="Assistant" w:cs="Assistant"/>
          <w:sz w:val="24"/>
          <w:szCs w:val="24"/>
          <w:rtl/>
        </w:rPr>
        <w:t xml:space="preserve">, כוכבת האופרה והאירוויזיון הסופרן </w:t>
      </w:r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אלינה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נצ'אייבה</w:t>
      </w:r>
      <w:proofErr w:type="spellEnd"/>
      <w:r>
        <w:rPr>
          <w:rFonts w:ascii="Assistant" w:eastAsia="Assistant" w:hAnsi="Assistant" w:cs="Assistant"/>
          <w:sz w:val="24"/>
          <w:szCs w:val="24"/>
          <w:rtl/>
        </w:rPr>
        <w:t xml:space="preserve">, זמרי האופרה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אאולה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אורב</w:t>
      </w:r>
      <w:r>
        <w:rPr>
          <w:rFonts w:ascii="Assistant" w:eastAsia="Assistant" w:hAnsi="Assistant" w:cs="Assistant"/>
          <w:sz w:val="24"/>
          <w:szCs w:val="24"/>
          <w:rtl/>
        </w:rPr>
        <w:t xml:space="preserve"> (מצו-סופרן),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אנטו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אוניס</w:t>
      </w:r>
      <w:proofErr w:type="spellEnd"/>
      <w:r>
        <w:rPr>
          <w:rFonts w:ascii="Assistant" w:eastAsia="Assistant" w:hAnsi="Assistant" w:cs="Assistant"/>
          <w:sz w:val="24"/>
          <w:szCs w:val="24"/>
          <w:rtl/>
        </w:rPr>
        <w:t xml:space="preserve"> (טנור), </w:t>
      </w:r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אלבר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טיסלר</w:t>
      </w:r>
      <w:proofErr w:type="spellEnd"/>
      <w:r>
        <w:rPr>
          <w:rFonts w:ascii="Assistant" w:eastAsia="Assistant" w:hAnsi="Assistant" w:cs="Assistant"/>
          <w:sz w:val="24"/>
          <w:szCs w:val="24"/>
          <w:rtl/>
        </w:rPr>
        <w:t xml:space="preserve"> (בס). חברי הרכב </w:t>
      </w:r>
      <w:r>
        <w:rPr>
          <w:rFonts w:ascii="Assistant" w:eastAsia="Assistant" w:hAnsi="Assistant" w:cs="Assistant"/>
          <w:b/>
          <w:bCs/>
          <w:sz w:val="24"/>
          <w:szCs w:val="24"/>
          <w:rtl/>
        </w:rPr>
        <w:t>ארט ג'אז קוורטט</w:t>
      </w:r>
      <w:r>
        <w:rPr>
          <w:rFonts w:ascii="Assistant" w:eastAsia="Assistant" w:hAnsi="Assistant" w:cs="Assistant"/>
          <w:sz w:val="24"/>
          <w:szCs w:val="24"/>
          <w:rtl/>
        </w:rPr>
        <w:t xml:space="preserve">: יאק </w:t>
      </w:r>
      <w:proofErr w:type="spellStart"/>
      <w:r>
        <w:rPr>
          <w:rFonts w:ascii="Assistant" w:eastAsia="Assistant" w:hAnsi="Assistant" w:cs="Assistant"/>
          <w:sz w:val="24"/>
          <w:szCs w:val="24"/>
          <w:rtl/>
        </w:rPr>
        <w:t>סוואר</w:t>
      </w:r>
      <w:proofErr w:type="spellEnd"/>
      <w:r>
        <w:rPr>
          <w:rFonts w:ascii="Assistant" w:eastAsia="Assistant" w:hAnsi="Assistant" w:cs="Assistant"/>
          <w:sz w:val="24"/>
          <w:szCs w:val="24"/>
          <w:rtl/>
        </w:rPr>
        <w:t xml:space="preserve"> (גיטרה), טאבו </w:t>
      </w:r>
      <w:proofErr w:type="spellStart"/>
      <w:r>
        <w:rPr>
          <w:rFonts w:ascii="Assistant" w:eastAsia="Assistant" w:hAnsi="Assistant" w:cs="Assistant"/>
          <w:sz w:val="24"/>
          <w:szCs w:val="24"/>
          <w:rtl/>
        </w:rPr>
        <w:t>רמל</w:t>
      </w:r>
      <w:proofErr w:type="spellEnd"/>
      <w:r>
        <w:rPr>
          <w:rFonts w:ascii="Assistant" w:eastAsia="Assistant" w:hAnsi="Assistant" w:cs="Assistant"/>
          <w:sz w:val="24"/>
          <w:szCs w:val="24"/>
          <w:rtl/>
        </w:rPr>
        <w:t xml:space="preserve"> (קונטרבס), </w:t>
      </w:r>
      <w:proofErr w:type="spellStart"/>
      <w:r>
        <w:rPr>
          <w:rFonts w:ascii="Assistant" w:eastAsia="Assistant" w:hAnsi="Assistant" w:cs="Assistant"/>
          <w:sz w:val="24"/>
          <w:szCs w:val="24"/>
          <w:rtl/>
        </w:rPr>
        <w:t>טאנל</w:t>
      </w:r>
      <w:proofErr w:type="spellEnd"/>
      <w:r>
        <w:rPr>
          <w:rFonts w:ascii="Assistant" w:eastAsia="Assistant" w:hAnsi="Assistant" w:cs="Assistant"/>
          <w:sz w:val="24"/>
          <w:szCs w:val="24"/>
          <w:rtl/>
        </w:rPr>
        <w:t xml:space="preserve"> רובן (תופים), והצ'לנית חגית גלזר.</w:t>
      </w:r>
    </w:p>
    <w:p w14:paraId="5956F57A" w14:textId="04E73D87" w:rsidR="00703D02" w:rsidRDefault="00000000">
      <w:pPr>
        <w:bidi/>
        <w:spacing w:before="240" w:after="240" w:line="240" w:lineRule="auto"/>
        <w:rPr>
          <w:rFonts w:ascii="Assistant" w:eastAsia="Assistant" w:hAnsi="Assistant" w:cs="Assistant"/>
          <w:sz w:val="24"/>
          <w:szCs w:val="24"/>
        </w:rPr>
      </w:pPr>
      <w:r>
        <w:rPr>
          <w:rFonts w:ascii="Assistant" w:eastAsia="Assistant" w:hAnsi="Assistant" w:cs="Assistant"/>
          <w:b/>
          <w:bCs/>
          <w:sz w:val="24"/>
          <w:szCs w:val="24"/>
          <w:rtl/>
        </w:rPr>
        <w:t>משתתפים מישראל:</w:t>
      </w:r>
      <w:r>
        <w:rPr>
          <w:rFonts w:ascii="Assistant" w:eastAsia="Assistant" w:hAnsi="Assistant" w:cs="Assistant"/>
          <w:sz w:val="24"/>
          <w:szCs w:val="24"/>
        </w:rPr>
        <w:t xml:space="preserve"> </w:t>
      </w:r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תזמורת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בארוקדה</w:t>
      </w:r>
      <w:proofErr w:type="spellEnd"/>
      <w:r>
        <w:rPr>
          <w:rFonts w:ascii="Assistant" w:eastAsia="Assistant" w:hAnsi="Assistant" w:cs="Assistant"/>
          <w:sz w:val="24"/>
          <w:szCs w:val="24"/>
          <w:rtl/>
        </w:rPr>
        <w:t xml:space="preserve">, הרכב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אינטואיטיב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פרוג'קט</w:t>
      </w:r>
      <w:proofErr w:type="spellEnd"/>
      <w:r>
        <w:rPr>
          <w:rFonts w:ascii="Assistant" w:eastAsia="Assistant" w:hAnsi="Assistant" w:cs="Assistant"/>
          <w:sz w:val="24"/>
          <w:szCs w:val="24"/>
          <w:rtl/>
        </w:rPr>
        <w:t xml:space="preserve"> (ג'ולי ורדי - שירה, </w:t>
      </w:r>
      <w:proofErr w:type="spellStart"/>
      <w:r>
        <w:rPr>
          <w:rFonts w:ascii="Assistant" w:eastAsia="Assistant" w:hAnsi="Assistant" w:cs="Assistant"/>
          <w:sz w:val="24"/>
          <w:szCs w:val="24"/>
          <w:rtl/>
        </w:rPr>
        <w:t>יארק</w:t>
      </w:r>
      <w:proofErr w:type="spellEnd"/>
      <w:r>
        <w:rPr>
          <w:rFonts w:ascii="Assistant" w:eastAsia="Assistant" w:hAnsi="Assistant" w:cs="Assistant"/>
          <w:sz w:val="24"/>
          <w:szCs w:val="24"/>
          <w:rtl/>
        </w:rPr>
        <w:t xml:space="preserve"> </w:t>
      </w:r>
      <w:proofErr w:type="spellStart"/>
      <w:r>
        <w:rPr>
          <w:rFonts w:ascii="Assistant" w:eastAsia="Assistant" w:hAnsi="Assistant" w:cs="Assistant"/>
          <w:sz w:val="24"/>
          <w:szCs w:val="24"/>
          <w:rtl/>
        </w:rPr>
        <w:t>אובראצוב</w:t>
      </w:r>
      <w:proofErr w:type="spellEnd"/>
      <w:r>
        <w:rPr>
          <w:rFonts w:ascii="Assistant" w:eastAsia="Assistant" w:hAnsi="Assistant" w:cs="Assistant"/>
          <w:sz w:val="24"/>
          <w:szCs w:val="24"/>
          <w:rtl/>
        </w:rPr>
        <w:t xml:space="preserve"> - פסנתר). הסולנים: זמרי האופרה </w:t>
      </w:r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מעיין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ליכט</w:t>
      </w:r>
      <w:proofErr w:type="spellEnd"/>
      <w:r>
        <w:rPr>
          <w:rFonts w:ascii="Assistant" w:eastAsia="Assistant" w:hAnsi="Assistant" w:cs="Assistant"/>
          <w:sz w:val="24"/>
          <w:szCs w:val="24"/>
          <w:rtl/>
        </w:rPr>
        <w:t xml:space="preserve"> (סופרן) ו</w:t>
      </w:r>
      <w:r>
        <w:rPr>
          <w:rFonts w:ascii="Assistant" w:eastAsia="Assistant" w:hAnsi="Assistant" w:cs="Assistant"/>
          <w:b/>
          <w:bCs/>
          <w:sz w:val="24"/>
          <w:szCs w:val="24"/>
          <w:rtl/>
        </w:rPr>
        <w:t>אלון הררי</w:t>
      </w:r>
      <w:r>
        <w:rPr>
          <w:rFonts w:ascii="Assistant" w:eastAsia="Assistant" w:hAnsi="Assistant" w:cs="Assistant"/>
          <w:sz w:val="24"/>
          <w:szCs w:val="24"/>
          <w:rtl/>
        </w:rPr>
        <w:t xml:space="preserve"> (קונטרה-טנור). הנגנים: </w:t>
      </w:r>
      <w:r>
        <w:rPr>
          <w:rFonts w:ascii="Assistant" w:eastAsia="Assistant" w:hAnsi="Assistant" w:cs="Assistant"/>
          <w:b/>
          <w:bCs/>
          <w:sz w:val="24"/>
          <w:szCs w:val="24"/>
          <w:rtl/>
        </w:rPr>
        <w:t>סבטלנה וֶסְט</w:t>
      </w:r>
      <w:r>
        <w:rPr>
          <w:rFonts w:ascii="Assistant" w:eastAsia="Assistant" w:hAnsi="Assistant" w:cs="Assistant"/>
          <w:sz w:val="24"/>
          <w:szCs w:val="24"/>
          <w:rtl/>
        </w:rPr>
        <w:t xml:space="preserve"> (פסנתר, צ'מבלו), </w:t>
      </w:r>
      <w:r w:rsidR="000C72F9">
        <w:rPr>
          <w:rFonts w:ascii="Assistant" w:eastAsia="Assistant" w:hAnsi="Assistant" w:cs="Assistant" w:hint="cs"/>
          <w:b/>
          <w:bCs/>
          <w:sz w:val="24"/>
          <w:szCs w:val="24"/>
          <w:rtl/>
        </w:rPr>
        <w:t>עפרה</w:t>
      </w:r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יצחקי</w:t>
      </w:r>
      <w:r>
        <w:rPr>
          <w:rFonts w:ascii="Assistant" w:eastAsia="Assistant" w:hAnsi="Assistant" w:cs="Assistant"/>
          <w:sz w:val="24"/>
          <w:szCs w:val="24"/>
          <w:rtl/>
        </w:rPr>
        <w:t xml:space="preserve"> (פסנתר), </w:t>
      </w:r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יורם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יונגרמן</w:t>
      </w:r>
      <w:proofErr w:type="spellEnd"/>
      <w:r>
        <w:rPr>
          <w:rFonts w:ascii="Assistant" w:eastAsia="Assistant" w:hAnsi="Assistant" w:cs="Assistant"/>
          <w:sz w:val="24"/>
          <w:szCs w:val="24"/>
          <w:rtl/>
        </w:rPr>
        <w:t xml:space="preserve"> (ויולה).</w:t>
      </w:r>
    </w:p>
    <w:p w14:paraId="27D6509B" w14:textId="59F2F63F" w:rsidR="0066621F" w:rsidRDefault="00000000" w:rsidP="0066621F">
      <w:pPr>
        <w:bidi/>
        <w:spacing w:before="240" w:after="240" w:line="240" w:lineRule="auto"/>
        <w:rPr>
          <w:rFonts w:ascii="Assistant" w:eastAsia="Assistant" w:hAnsi="Assistant" w:cs="Assistant"/>
          <w:sz w:val="24"/>
          <w:szCs w:val="24"/>
          <w:rtl/>
        </w:rPr>
      </w:pPr>
      <w:r>
        <w:rPr>
          <w:rFonts w:ascii="Assistant" w:eastAsia="Assistant" w:hAnsi="Assistant" w:cs="Assistant"/>
          <w:b/>
          <w:bCs/>
          <w:sz w:val="24"/>
          <w:szCs w:val="24"/>
          <w:rtl/>
        </w:rPr>
        <w:lastRenderedPageBreak/>
        <w:t>לוקיישנים ברחבי הארץ:</w:t>
      </w:r>
      <w:r>
        <w:rPr>
          <w:rFonts w:ascii="Assistant" w:eastAsia="Assistant" w:hAnsi="Assistant" w:cs="Assistant"/>
          <w:sz w:val="24"/>
          <w:szCs w:val="24"/>
          <w:rtl/>
        </w:rPr>
        <w:t xml:space="preserve"> היכל התרבות ת"א (אולם צוקר), מוזיאון תל אביב לאמנות, מרכז המוסיקה הים האדום אילת, מרכז התרבות סביון, </w:t>
      </w:r>
      <w:r w:rsidR="00CB044A">
        <w:rPr>
          <w:rFonts w:ascii="Assistant" w:eastAsia="Assistant" w:hAnsi="Assistant" w:cs="Assistant" w:hint="cs"/>
          <w:sz w:val="24"/>
          <w:szCs w:val="24"/>
          <w:rtl/>
        </w:rPr>
        <w:t>כנסיית סנט ג'ון,</w:t>
      </w:r>
      <w:r>
        <w:rPr>
          <w:rFonts w:ascii="Assistant" w:eastAsia="Assistant" w:hAnsi="Assistant" w:cs="Assistant"/>
          <w:sz w:val="24"/>
          <w:szCs w:val="24"/>
          <w:rtl/>
        </w:rPr>
        <w:t xml:space="preserve"> חיפה, אודיטוריום וייל כפר שמריהו, כנסיית </w:t>
      </w:r>
      <w:proofErr w:type="spellStart"/>
      <w:r>
        <w:rPr>
          <w:rFonts w:ascii="Assistant" w:eastAsia="Assistant" w:hAnsi="Assistant" w:cs="Assistant"/>
          <w:sz w:val="24"/>
          <w:szCs w:val="24"/>
          <w:rtl/>
        </w:rPr>
        <w:t>קרית</w:t>
      </w:r>
      <w:proofErr w:type="spellEnd"/>
      <w:r>
        <w:rPr>
          <w:rFonts w:ascii="Assistant" w:eastAsia="Assistant" w:hAnsi="Assistant" w:cs="Assistant"/>
          <w:sz w:val="24"/>
          <w:szCs w:val="24"/>
          <w:rtl/>
        </w:rPr>
        <w:t xml:space="preserve"> יערים אבו גוש, סטודיו אנט ת"א, היכל התרבות מעלות תרשיחא, המשכן </w:t>
      </w:r>
      <w:proofErr w:type="spellStart"/>
      <w:r>
        <w:rPr>
          <w:rFonts w:ascii="Assistant" w:eastAsia="Assistant" w:hAnsi="Assistant" w:cs="Assistant"/>
          <w:sz w:val="24"/>
          <w:szCs w:val="24"/>
          <w:rtl/>
        </w:rPr>
        <w:t>לאמנויות</w:t>
      </w:r>
      <w:proofErr w:type="spellEnd"/>
      <w:r>
        <w:rPr>
          <w:rFonts w:ascii="Assistant" w:eastAsia="Assistant" w:hAnsi="Assistant" w:cs="Assistant"/>
          <w:sz w:val="24"/>
          <w:szCs w:val="24"/>
          <w:rtl/>
        </w:rPr>
        <w:t xml:space="preserve"> אשדוד, אשכול פיס נתניה, מרכז עדן-תמיר עין כרם והמוזיאון לאמנות האסלאם ירושלים.</w:t>
      </w:r>
    </w:p>
    <w:p w14:paraId="05A55766" w14:textId="6D64649E" w:rsidR="0066621F" w:rsidRPr="0066621F" w:rsidRDefault="0066621F" w:rsidP="0066621F">
      <w:pPr>
        <w:bidi/>
        <w:spacing w:before="240" w:after="240" w:line="240" w:lineRule="auto"/>
        <w:jc w:val="center"/>
        <w:rPr>
          <w:rFonts w:ascii="Assistant" w:eastAsia="Assistant" w:hAnsi="Assistant" w:cs="Assistant"/>
          <w:b/>
          <w:bCs/>
          <w:sz w:val="32"/>
          <w:szCs w:val="32"/>
          <w:rtl/>
          <w:lang w:val="en-US"/>
        </w:rPr>
      </w:pPr>
      <w:r w:rsidRPr="0066621F">
        <w:rPr>
          <w:rFonts w:ascii="Assistant" w:eastAsia="Assistant" w:hAnsi="Assistant" w:cs="Assistant" w:hint="cs"/>
          <w:b/>
          <w:bCs/>
          <w:sz w:val="32"/>
          <w:szCs w:val="32"/>
          <w:rtl/>
        </w:rPr>
        <w:t xml:space="preserve">פסטיבל </w:t>
      </w:r>
      <w:proofErr w:type="spellStart"/>
      <w:r w:rsidRPr="0066621F">
        <w:rPr>
          <w:rFonts w:ascii="Assistant" w:eastAsia="Assistant" w:hAnsi="Assistant" w:cs="Assistant" w:hint="cs"/>
          <w:b/>
          <w:bCs/>
          <w:sz w:val="32"/>
          <w:szCs w:val="32"/>
          <w:rtl/>
        </w:rPr>
        <w:t>מוסטונןפטס</w:t>
      </w:r>
      <w:proofErr w:type="spellEnd"/>
      <w:r w:rsidRPr="0066621F">
        <w:rPr>
          <w:rFonts w:ascii="Assistant" w:eastAsia="Assistant" w:hAnsi="Assistant" w:cs="Assistant"/>
          <w:b/>
          <w:bCs/>
          <w:sz w:val="32"/>
          <w:szCs w:val="32"/>
          <w:rtl/>
        </w:rPr>
        <w:br/>
      </w:r>
      <w:r w:rsidRPr="0066621F">
        <w:rPr>
          <w:rFonts w:ascii="Assistant" w:eastAsia="Assistant" w:hAnsi="Assistant" w:cs="Assistant" w:hint="cs"/>
          <w:b/>
          <w:bCs/>
          <w:sz w:val="32"/>
          <w:szCs w:val="32"/>
          <w:rtl/>
        </w:rPr>
        <w:t>13-28 בפברואר 2026</w:t>
      </w:r>
      <w:r w:rsidRPr="0066621F">
        <w:rPr>
          <w:rFonts w:ascii="Assistant" w:eastAsia="Assistant" w:hAnsi="Assistant" w:cs="Assistant"/>
          <w:b/>
          <w:bCs/>
          <w:sz w:val="32"/>
          <w:szCs w:val="32"/>
          <w:rtl/>
        </w:rPr>
        <w:br/>
      </w:r>
      <w:r w:rsidRPr="0066621F">
        <w:rPr>
          <w:rFonts w:ascii="Assistant" w:eastAsia="Assistant" w:hAnsi="Assistant" w:cs="Assistant" w:hint="cs"/>
          <w:b/>
          <w:bCs/>
          <w:sz w:val="32"/>
          <w:szCs w:val="32"/>
          <w:rtl/>
        </w:rPr>
        <w:t>מחירי כרטיסים:</w:t>
      </w:r>
      <w:r w:rsidRPr="0066621F">
        <w:rPr>
          <w:rFonts w:ascii="Assistant" w:eastAsia="Assistant" w:hAnsi="Assistant" w:cs="Assistant"/>
          <w:b/>
          <w:bCs/>
          <w:sz w:val="32"/>
          <w:szCs w:val="32"/>
          <w:lang w:val="en-US"/>
        </w:rPr>
        <w:t xml:space="preserve"> </w:t>
      </w:r>
      <w:r w:rsidRPr="0066621F">
        <w:rPr>
          <w:rFonts w:ascii="Assistant" w:eastAsia="Assistant" w:hAnsi="Assistant" w:cs="Assistant" w:hint="cs"/>
          <w:b/>
          <w:bCs/>
          <w:sz w:val="32"/>
          <w:szCs w:val="32"/>
          <w:rtl/>
          <w:lang w:val="en-US"/>
        </w:rPr>
        <w:t xml:space="preserve">25-180 ₪ </w:t>
      </w:r>
      <w:r w:rsidRPr="0066621F">
        <w:rPr>
          <w:rFonts w:ascii="Assistant" w:eastAsia="Assistant" w:hAnsi="Assistant" w:cs="Assistant"/>
          <w:b/>
          <w:bCs/>
          <w:sz w:val="32"/>
          <w:szCs w:val="32"/>
          <w:rtl/>
          <w:lang w:val="en-US"/>
        </w:rPr>
        <w:br/>
        <w:t xml:space="preserve">כרטיסים ומידע: 053-522-8781 |  </w:t>
      </w:r>
      <w:hyperlink r:id="rId8">
        <w:r w:rsidRPr="0066621F">
          <w:rPr>
            <w:rStyle w:val="Hyperlink"/>
            <w:rFonts w:ascii="Assistant" w:eastAsia="Assistant" w:hAnsi="Assistant" w:cs="Assistant"/>
            <w:b/>
            <w:bCs/>
            <w:sz w:val="32"/>
            <w:szCs w:val="32"/>
          </w:rPr>
          <w:t>tallinntlv.co.il</w:t>
        </w:r>
      </w:hyperlink>
    </w:p>
    <w:p w14:paraId="72C51DF7" w14:textId="77777777" w:rsidR="0066621F" w:rsidRDefault="0066621F" w:rsidP="0066621F">
      <w:pPr>
        <w:bidi/>
        <w:spacing w:before="240" w:after="240" w:line="240" w:lineRule="auto"/>
        <w:rPr>
          <w:rFonts w:ascii="Assistant" w:eastAsia="Assistant" w:hAnsi="Assistant" w:cs="Assistant"/>
          <w:sz w:val="24"/>
          <w:szCs w:val="24"/>
        </w:rPr>
      </w:pPr>
    </w:p>
    <w:p w14:paraId="377EAE9A" w14:textId="77777777" w:rsidR="00703D02" w:rsidRPr="0066621F" w:rsidRDefault="00000000">
      <w:pPr>
        <w:bidi/>
        <w:spacing w:line="240" w:lineRule="auto"/>
        <w:rPr>
          <w:rFonts w:ascii="Assistant" w:eastAsia="Assistant" w:hAnsi="Assistant" w:cs="Assistant"/>
          <w:b/>
          <w:bCs/>
          <w:color w:val="617002"/>
          <w:sz w:val="36"/>
          <w:szCs w:val="36"/>
        </w:rPr>
      </w:pPr>
      <w:r w:rsidRPr="0066621F">
        <w:rPr>
          <w:rFonts w:ascii="Assistant" w:eastAsia="Assistant" w:hAnsi="Assistant" w:cs="Assistant"/>
          <w:b/>
          <w:bCs/>
          <w:color w:val="617002"/>
          <w:sz w:val="36"/>
          <w:szCs w:val="36"/>
          <w:rtl/>
        </w:rPr>
        <w:t>תכנית הפסטיבל המלאה:</w:t>
      </w:r>
    </w:p>
    <w:p w14:paraId="60BCA533" w14:textId="77777777" w:rsidR="00703D02" w:rsidRDefault="00703D02">
      <w:pPr>
        <w:bidi/>
        <w:spacing w:line="240" w:lineRule="auto"/>
        <w:rPr>
          <w:rFonts w:ascii="Assistant" w:eastAsia="Assistant" w:hAnsi="Assistant" w:cs="Assistant"/>
          <w:b/>
          <w:bCs/>
          <w:color w:val="3C78D8"/>
          <w:sz w:val="34"/>
          <w:szCs w:val="34"/>
          <w:u w:val="single"/>
        </w:rPr>
      </w:pPr>
    </w:p>
    <w:p w14:paraId="401A71B1" w14:textId="731E60DD" w:rsidR="00703D02" w:rsidRDefault="00000000" w:rsidP="0066621F">
      <w:pPr>
        <w:bidi/>
        <w:spacing w:line="240" w:lineRule="auto"/>
        <w:rPr>
          <w:rFonts w:ascii="Assistant" w:eastAsia="Assistant" w:hAnsi="Assistant" w:cs="Assistant"/>
          <w:b/>
          <w:bCs/>
          <w:color w:val="617002"/>
          <w:sz w:val="34"/>
          <w:szCs w:val="34"/>
          <w:u w:val="single"/>
        </w:rPr>
      </w:pPr>
      <w:r>
        <w:rPr>
          <w:rFonts w:ascii="Assistant" w:eastAsia="Assistant" w:hAnsi="Assistant" w:cs="Assistant"/>
          <w:b/>
          <w:bCs/>
          <w:color w:val="617002"/>
          <w:sz w:val="34"/>
          <w:szCs w:val="34"/>
          <w:u w:val="single"/>
          <w:rtl/>
        </w:rPr>
        <w:t xml:space="preserve">רקוויאם - גאלה - פתיחת </w:t>
      </w:r>
      <w:proofErr w:type="spellStart"/>
      <w:r>
        <w:rPr>
          <w:rFonts w:ascii="Assistant" w:eastAsia="Assistant" w:hAnsi="Assistant" w:cs="Assistant"/>
          <w:b/>
          <w:bCs/>
          <w:color w:val="617002"/>
          <w:sz w:val="34"/>
          <w:szCs w:val="34"/>
          <w:u w:val="single"/>
          <w:rtl/>
        </w:rPr>
        <w:t>מוסטונן</w:t>
      </w:r>
      <w:proofErr w:type="spellEnd"/>
      <w:r>
        <w:rPr>
          <w:rFonts w:ascii="Assistant" w:eastAsia="Assistant" w:hAnsi="Assistant" w:cs="Assistant"/>
          <w:b/>
          <w:bCs/>
          <w:color w:val="617002"/>
          <w:sz w:val="34"/>
          <w:szCs w:val="34"/>
          <w:u w:val="single"/>
          <w:rtl/>
        </w:rPr>
        <w:t>-פסט</w:t>
      </w:r>
      <w:r w:rsidR="0066621F">
        <w:rPr>
          <w:rFonts w:ascii="Assistant" w:eastAsia="Assistant" w:hAnsi="Assistant" w:cs="Assistant"/>
          <w:b/>
          <w:bCs/>
          <w:color w:val="617002"/>
          <w:sz w:val="34"/>
          <w:szCs w:val="34"/>
          <w:u w:val="single"/>
          <w:rtl/>
        </w:rPr>
        <w:br/>
      </w:r>
    </w:p>
    <w:p w14:paraId="518856CF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color w:val="617002"/>
          <w:sz w:val="24"/>
          <w:szCs w:val="24"/>
        </w:rPr>
      </w:pPr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>מוצרט (קטעים נבחרים מתוך הרקוויאם), ורדי, מונטוורדי.</w:t>
      </w:r>
    </w:p>
    <w:p w14:paraId="76773649" w14:textId="77777777" w:rsidR="00703D02" w:rsidRDefault="00703D02">
      <w:pPr>
        <w:bidi/>
        <w:spacing w:line="240" w:lineRule="auto"/>
        <w:rPr>
          <w:rFonts w:ascii="Assistant" w:eastAsia="Assistant" w:hAnsi="Assistant" w:cs="Assistant"/>
          <w:b/>
          <w:bCs/>
          <w:color w:val="DF7627"/>
          <w:sz w:val="24"/>
          <w:szCs w:val="24"/>
        </w:rPr>
      </w:pPr>
    </w:p>
    <w:p w14:paraId="566A8EB9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הורטוס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מוסיקוס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r>
        <w:rPr>
          <w:rFonts w:ascii="Assistant" w:eastAsia="Assistant" w:hAnsi="Assistant" w:cs="Assistant"/>
          <w:sz w:val="24"/>
          <w:szCs w:val="24"/>
          <w:rtl/>
        </w:rPr>
        <w:t xml:space="preserve">(אסטוניה) </w:t>
      </w:r>
    </w:p>
    <w:p w14:paraId="50F220F4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אֶלִינָה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נֶצ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>ָ'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איֶיבָה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, </w:t>
      </w:r>
      <w:r>
        <w:rPr>
          <w:rFonts w:ascii="Assistant" w:eastAsia="Assistant" w:hAnsi="Assistant" w:cs="Assistant"/>
          <w:sz w:val="24"/>
          <w:szCs w:val="24"/>
          <w:rtl/>
        </w:rPr>
        <w:t>סופרן (אסטוניה)</w:t>
      </w:r>
    </w:p>
    <w:p w14:paraId="73E710FF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אַאוּלֶה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אוּרְבּ, </w:t>
      </w:r>
      <w:r>
        <w:rPr>
          <w:rFonts w:ascii="Assistant" w:eastAsia="Assistant" w:hAnsi="Assistant" w:cs="Assistant"/>
          <w:sz w:val="24"/>
          <w:szCs w:val="24"/>
          <w:rtl/>
        </w:rPr>
        <w:t>מצו-סופרן (אסטוניה)</w:t>
      </w:r>
    </w:p>
    <w:p w14:paraId="0283F71C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אנטו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אוניס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>,</w:t>
      </w:r>
      <w:r>
        <w:rPr>
          <w:rFonts w:ascii="Assistant" w:eastAsia="Assistant" w:hAnsi="Assistant" w:cs="Assistant"/>
          <w:sz w:val="24"/>
          <w:szCs w:val="24"/>
          <w:rtl/>
        </w:rPr>
        <w:t xml:space="preserve"> טנור (אסטוניה)</w:t>
      </w:r>
    </w:p>
    <w:p w14:paraId="1BAB9303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אלבר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טיסלר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, </w:t>
      </w:r>
      <w:r>
        <w:rPr>
          <w:rFonts w:ascii="Assistant" w:eastAsia="Assistant" w:hAnsi="Assistant" w:cs="Assistant"/>
          <w:sz w:val="24"/>
          <w:szCs w:val="24"/>
          <w:rtl/>
        </w:rPr>
        <w:t>בס</w:t>
      </w:r>
      <w:r>
        <w:rPr>
          <w:rFonts w:ascii="Assistant" w:eastAsia="Assistant" w:hAnsi="Assistant" w:cs="Assistant"/>
          <w:b/>
          <w:bCs/>
          <w:sz w:val="24"/>
          <w:szCs w:val="24"/>
        </w:rPr>
        <w:t xml:space="preserve"> </w:t>
      </w:r>
      <w:r>
        <w:rPr>
          <w:rFonts w:ascii="Assistant" w:eastAsia="Assistant" w:hAnsi="Assistant" w:cs="Assistant"/>
          <w:sz w:val="24"/>
          <w:szCs w:val="24"/>
          <w:rtl/>
        </w:rPr>
        <w:t>(אסטוניה)</w:t>
      </w:r>
    </w:p>
    <w:p w14:paraId="2033A985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אנדרס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מוסטונן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, </w:t>
      </w:r>
      <w:r>
        <w:rPr>
          <w:rFonts w:ascii="Assistant" w:eastAsia="Assistant" w:hAnsi="Assistant" w:cs="Assistant"/>
          <w:sz w:val="24"/>
          <w:szCs w:val="24"/>
          <w:rtl/>
        </w:rPr>
        <w:t>מנצח וכינור</w:t>
      </w:r>
    </w:p>
    <w:p w14:paraId="78FB0C1C" w14:textId="77777777" w:rsidR="00703D02" w:rsidRDefault="00703D02">
      <w:pPr>
        <w:bidi/>
        <w:spacing w:line="240" w:lineRule="auto"/>
        <w:rPr>
          <w:rFonts w:ascii="Assistant" w:eastAsia="Assistant" w:hAnsi="Assistant" w:cs="Assistant"/>
          <w:color w:val="353535"/>
          <w:sz w:val="24"/>
          <w:szCs w:val="24"/>
        </w:rPr>
      </w:pPr>
    </w:p>
    <w:p w14:paraId="520C823C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color w:val="353535"/>
          <w:sz w:val="24"/>
          <w:szCs w:val="24"/>
        </w:rPr>
      </w:pPr>
      <w:r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שישי, 13.2.26 • 12:00, אולם צוקר, היכל התרבות תל אביב | </w:t>
      </w:r>
      <w:hyperlink r:id="rId9">
        <w:r w:rsidR="00703D02">
          <w:rPr>
            <w:rFonts w:ascii="Assistant" w:eastAsia="Assistant" w:hAnsi="Assistant" w:cs="Assistant"/>
            <w:color w:val="1155CC"/>
            <w:sz w:val="24"/>
            <w:szCs w:val="24"/>
            <w:u w:val="single"/>
            <w:rtl/>
          </w:rPr>
          <w:t>כרטיסים</w:t>
        </w:r>
      </w:hyperlink>
      <w:r>
        <w:rPr>
          <w:rFonts w:ascii="Assistant" w:eastAsia="Assistant" w:hAnsi="Assistant" w:cs="Assistant"/>
          <w:color w:val="353535"/>
          <w:sz w:val="24"/>
          <w:szCs w:val="24"/>
          <w:rtl/>
        </w:rPr>
        <w:t>: מ</w:t>
      </w:r>
      <w:sdt>
        <w:sdtPr>
          <w:rPr>
            <w:rtl/>
          </w:rPr>
          <w:tag w:val="goog_rdk_2"/>
          <w:id w:val="881195175"/>
        </w:sdtPr>
        <w:sdtContent>
          <w:r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-‏90 ‏₪ </w:t>
          </w:r>
        </w:sdtContent>
      </w:sdt>
      <w:r>
        <w:rPr>
          <w:rFonts w:ascii="Assistant" w:eastAsia="Assistant" w:hAnsi="Assistant" w:cs="Assistant"/>
          <w:color w:val="353535"/>
          <w:sz w:val="24"/>
          <w:szCs w:val="24"/>
          <w:rtl/>
        </w:rPr>
        <w:t>עד</w:t>
      </w:r>
      <w:sdt>
        <w:sdtPr>
          <w:rPr>
            <w:rtl/>
          </w:rPr>
          <w:tag w:val="goog_rdk_3"/>
          <w:id w:val="-1550625115"/>
        </w:sdtPr>
        <w:sdtContent>
          <w:r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 ‏180 ‏₪</w:t>
          </w:r>
        </w:sdtContent>
      </w:sdt>
    </w:p>
    <w:p w14:paraId="14969AC6" w14:textId="77777777" w:rsidR="00703D02" w:rsidRDefault="00703D02" w:rsidP="0066621F">
      <w:pPr>
        <w:bidi/>
        <w:spacing w:line="240" w:lineRule="auto"/>
        <w:rPr>
          <w:rFonts w:ascii="Assistant" w:eastAsia="Assistant" w:hAnsi="Assistant" w:cs="Assistant"/>
          <w:b/>
          <w:bCs/>
          <w:color w:val="617002"/>
          <w:sz w:val="34"/>
          <w:szCs w:val="34"/>
          <w:u w:val="single"/>
        </w:rPr>
      </w:pPr>
    </w:p>
    <w:p w14:paraId="04B9A6E1" w14:textId="77777777" w:rsidR="00703D02" w:rsidRDefault="00000000" w:rsidP="0066621F">
      <w:pPr>
        <w:bidi/>
        <w:spacing w:line="240" w:lineRule="auto"/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</w:pPr>
      <w:proofErr w:type="spellStart"/>
      <w:r>
        <w:rPr>
          <w:rFonts w:ascii="Assistant" w:eastAsia="Assistant" w:hAnsi="Assistant" w:cs="Assistant"/>
          <w:b/>
          <w:bCs/>
          <w:color w:val="617002"/>
          <w:sz w:val="34"/>
          <w:szCs w:val="34"/>
          <w:u w:val="single"/>
          <w:rtl/>
        </w:rPr>
        <w:t>אורטורית</w:t>
      </w:r>
      <w:proofErr w:type="spellEnd"/>
      <w:r>
        <w:rPr>
          <w:rFonts w:ascii="Assistant" w:eastAsia="Assistant" w:hAnsi="Assistant" w:cs="Assistant"/>
          <w:b/>
          <w:bCs/>
          <w:color w:val="617002"/>
          <w:sz w:val="34"/>
          <w:szCs w:val="34"/>
          <w:u w:val="single"/>
          <w:rtl/>
        </w:rPr>
        <w:t xml:space="preserve"> התחיה של הנדל</w:t>
      </w:r>
    </w:p>
    <w:p w14:paraId="5BEA0CEF" w14:textId="77777777" w:rsidR="00285EBB" w:rsidRDefault="00285EBB" w:rsidP="00285EBB">
      <w:pPr>
        <w:bidi/>
        <w:spacing w:line="240" w:lineRule="auto"/>
        <w:rPr>
          <w:rFonts w:ascii="Assistant" w:eastAsia="Assistant" w:hAnsi="Assistant" w:cs="Assistant"/>
          <w:b/>
          <w:bCs/>
          <w:color w:val="617002"/>
          <w:sz w:val="24"/>
          <w:szCs w:val="24"/>
        </w:rPr>
      </w:pPr>
    </w:p>
    <w:p w14:paraId="24161850" w14:textId="49C106F4" w:rsidR="00285EBB" w:rsidRPr="00285EBB" w:rsidRDefault="00000000" w:rsidP="00285EBB">
      <w:pPr>
        <w:bidi/>
        <w:spacing w:line="240" w:lineRule="auto"/>
        <w:rPr>
          <w:rFonts w:ascii="Assistant" w:eastAsia="Assistant" w:hAnsi="Assistant" w:cs="Assistant"/>
          <w:b/>
          <w:bCs/>
          <w:sz w:val="24"/>
          <w:szCs w:val="24"/>
          <w:rtl/>
        </w:rPr>
      </w:pPr>
      <w:r w:rsidRPr="00285EBB"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תזמורת </w:t>
      </w:r>
      <w:proofErr w:type="spellStart"/>
      <w:r w:rsidRPr="00285EBB">
        <w:rPr>
          <w:rFonts w:ascii="Assistant" w:eastAsia="Assistant" w:hAnsi="Assistant" w:cs="Assistant"/>
          <w:b/>
          <w:bCs/>
          <w:sz w:val="24"/>
          <w:szCs w:val="24"/>
          <w:rtl/>
        </w:rPr>
        <w:t>בארוקדה</w:t>
      </w:r>
      <w:proofErr w:type="spellEnd"/>
    </w:p>
    <w:p w14:paraId="7EAF82D6" w14:textId="77777777" w:rsidR="00285EBB" w:rsidRPr="00285EBB" w:rsidRDefault="00285EBB" w:rsidP="00285EBB">
      <w:pPr>
        <w:bidi/>
        <w:spacing w:after="160"/>
        <w:contextualSpacing/>
        <w:rPr>
          <w:rFonts w:ascii="Calibri" w:eastAsia="Calibri" w:hAnsi="Calibri"/>
          <w:sz w:val="24"/>
          <w:szCs w:val="24"/>
          <w:rtl/>
          <w:lang w:val="en-US"/>
        </w:rPr>
      </w:pPr>
      <w:r w:rsidRPr="00285EBB">
        <w:rPr>
          <w:rFonts w:ascii="Calibri" w:eastAsia="Calibri" w:hAnsi="Calibri"/>
          <w:sz w:val="24"/>
          <w:szCs w:val="24"/>
          <w:rtl/>
          <w:lang w:val="en-US"/>
        </w:rPr>
        <w:t xml:space="preserve">ורוניקה ברוק, יעל </w:t>
      </w:r>
      <w:proofErr w:type="spellStart"/>
      <w:r w:rsidRPr="00285EBB">
        <w:rPr>
          <w:rFonts w:ascii="Calibri" w:eastAsia="Calibri" w:hAnsi="Calibri"/>
          <w:sz w:val="24"/>
          <w:szCs w:val="24"/>
          <w:rtl/>
          <w:lang w:val="en-US"/>
        </w:rPr>
        <w:t>אנדר</w:t>
      </w:r>
      <w:proofErr w:type="spellEnd"/>
      <w:r w:rsidRPr="00285EBB">
        <w:rPr>
          <w:rFonts w:ascii="Calibri" w:eastAsia="Calibri" w:hAnsi="Calibri"/>
          <w:sz w:val="24"/>
          <w:szCs w:val="24"/>
          <w:rtl/>
          <w:lang w:val="en-US"/>
        </w:rPr>
        <w:t xml:space="preserve"> - סופרן</w:t>
      </w:r>
    </w:p>
    <w:p w14:paraId="2E3B3A6A" w14:textId="77777777" w:rsidR="00285EBB" w:rsidRPr="00285EBB" w:rsidRDefault="00285EBB" w:rsidP="00285EBB">
      <w:pPr>
        <w:bidi/>
        <w:spacing w:after="160"/>
        <w:contextualSpacing/>
        <w:rPr>
          <w:rFonts w:ascii="Calibri" w:eastAsia="Calibri" w:hAnsi="Calibri"/>
          <w:sz w:val="24"/>
          <w:szCs w:val="24"/>
          <w:rtl/>
          <w:lang w:val="en-US"/>
        </w:rPr>
      </w:pPr>
      <w:r w:rsidRPr="00285EBB">
        <w:rPr>
          <w:rFonts w:ascii="Calibri" w:eastAsia="Calibri" w:hAnsi="Calibri"/>
          <w:sz w:val="24"/>
          <w:szCs w:val="24"/>
          <w:rtl/>
          <w:lang w:val="en-US"/>
        </w:rPr>
        <w:t>אלון הררי – קונטרה טנור</w:t>
      </w:r>
    </w:p>
    <w:p w14:paraId="313CB2ED" w14:textId="77777777" w:rsidR="00285EBB" w:rsidRPr="00285EBB" w:rsidRDefault="00285EBB" w:rsidP="00285EBB">
      <w:pPr>
        <w:bidi/>
        <w:spacing w:after="160"/>
        <w:contextualSpacing/>
        <w:rPr>
          <w:rFonts w:ascii="Calibri" w:eastAsia="Calibri" w:hAnsi="Calibri"/>
          <w:sz w:val="24"/>
          <w:szCs w:val="24"/>
          <w:rtl/>
          <w:lang w:val="en-US"/>
        </w:rPr>
      </w:pPr>
      <w:proofErr w:type="spellStart"/>
      <w:r w:rsidRPr="00285EBB">
        <w:rPr>
          <w:rFonts w:ascii="Calibri" w:eastAsia="Calibri" w:hAnsi="Calibri"/>
          <w:sz w:val="24"/>
          <w:szCs w:val="24"/>
          <w:rtl/>
          <w:lang w:val="en-US"/>
        </w:rPr>
        <w:t>אנטו</w:t>
      </w:r>
      <w:proofErr w:type="spellEnd"/>
      <w:r w:rsidRPr="00285EBB">
        <w:rPr>
          <w:rFonts w:ascii="Calibri" w:eastAsia="Calibri" w:hAnsi="Calibri"/>
          <w:sz w:val="24"/>
          <w:szCs w:val="24"/>
          <w:rtl/>
          <w:lang w:val="en-US"/>
        </w:rPr>
        <w:t xml:space="preserve"> </w:t>
      </w:r>
      <w:proofErr w:type="spellStart"/>
      <w:r w:rsidRPr="00285EBB">
        <w:rPr>
          <w:rFonts w:ascii="Calibri" w:eastAsia="Calibri" w:hAnsi="Calibri"/>
          <w:sz w:val="24"/>
          <w:szCs w:val="24"/>
          <w:rtl/>
          <w:lang w:val="en-US"/>
        </w:rPr>
        <w:t>אוניס</w:t>
      </w:r>
      <w:proofErr w:type="spellEnd"/>
      <w:r w:rsidRPr="00285EBB">
        <w:rPr>
          <w:rFonts w:ascii="Calibri" w:eastAsia="Calibri" w:hAnsi="Calibri"/>
          <w:sz w:val="24"/>
          <w:szCs w:val="24"/>
          <w:rtl/>
          <w:lang w:val="en-US"/>
        </w:rPr>
        <w:t xml:space="preserve"> - טנור</w:t>
      </w:r>
    </w:p>
    <w:p w14:paraId="496BDB18" w14:textId="77777777" w:rsidR="00285EBB" w:rsidRPr="00285EBB" w:rsidRDefault="00285EBB" w:rsidP="00285EBB">
      <w:pPr>
        <w:bidi/>
        <w:spacing w:after="160"/>
        <w:contextualSpacing/>
        <w:rPr>
          <w:rFonts w:ascii="Calibri" w:eastAsia="Calibri" w:hAnsi="Calibri"/>
          <w:sz w:val="24"/>
          <w:szCs w:val="24"/>
          <w:rtl/>
          <w:lang w:val="en-US"/>
        </w:rPr>
      </w:pPr>
      <w:r w:rsidRPr="00285EBB">
        <w:rPr>
          <w:rFonts w:ascii="Calibri" w:eastAsia="Calibri" w:hAnsi="Calibri"/>
          <w:sz w:val="24"/>
          <w:szCs w:val="24"/>
          <w:rtl/>
          <w:lang w:val="en-US"/>
        </w:rPr>
        <w:t xml:space="preserve">אלבר </w:t>
      </w:r>
      <w:proofErr w:type="spellStart"/>
      <w:r w:rsidRPr="00285EBB">
        <w:rPr>
          <w:rFonts w:ascii="Calibri" w:eastAsia="Calibri" w:hAnsi="Calibri"/>
          <w:sz w:val="24"/>
          <w:szCs w:val="24"/>
          <w:rtl/>
          <w:lang w:val="en-US"/>
        </w:rPr>
        <w:t>טיסלר</w:t>
      </w:r>
      <w:proofErr w:type="spellEnd"/>
      <w:r w:rsidRPr="00285EBB">
        <w:rPr>
          <w:rFonts w:ascii="Calibri" w:eastAsia="Calibri" w:hAnsi="Calibri"/>
          <w:sz w:val="24"/>
          <w:szCs w:val="24"/>
          <w:rtl/>
          <w:lang w:val="en-US"/>
        </w:rPr>
        <w:t xml:space="preserve"> </w:t>
      </w:r>
      <w:r w:rsidRPr="00285EBB">
        <w:rPr>
          <w:rFonts w:ascii="Calibri" w:eastAsia="Calibri" w:hAnsi="Calibri"/>
          <w:sz w:val="24"/>
          <w:szCs w:val="24"/>
          <w:rtl/>
          <w:lang w:val="en-US"/>
        </w:rPr>
        <w:t>–</w:t>
      </w:r>
      <w:r w:rsidRPr="00285EBB">
        <w:rPr>
          <w:rFonts w:ascii="Calibri" w:eastAsia="Calibri" w:hAnsi="Calibri"/>
          <w:sz w:val="24"/>
          <w:szCs w:val="24"/>
          <w:rtl/>
          <w:lang w:val="en-US"/>
        </w:rPr>
        <w:t xml:space="preserve"> בס</w:t>
      </w:r>
    </w:p>
    <w:p w14:paraId="2CDACCC6" w14:textId="6EC9A92B" w:rsidR="00285EBB" w:rsidRPr="00285EBB" w:rsidRDefault="00285EBB" w:rsidP="00285EBB">
      <w:pPr>
        <w:bidi/>
        <w:spacing w:after="160"/>
        <w:contextualSpacing/>
        <w:rPr>
          <w:rFonts w:ascii="Calibri" w:eastAsia="Calibri" w:hAnsi="Calibri"/>
          <w:b/>
          <w:bCs/>
          <w:sz w:val="24"/>
          <w:szCs w:val="24"/>
          <w:rtl/>
          <w:lang w:val="en-US"/>
        </w:rPr>
      </w:pPr>
      <w:r w:rsidRPr="00285EBB">
        <w:rPr>
          <w:rFonts w:ascii="Calibri" w:eastAsia="Calibri" w:hAnsi="Calibri"/>
          <w:b/>
          <w:bCs/>
          <w:sz w:val="24"/>
          <w:szCs w:val="24"/>
          <w:rtl/>
          <w:lang w:val="en-US"/>
        </w:rPr>
        <w:br/>
      </w:r>
      <w:proofErr w:type="spellStart"/>
      <w:r w:rsidRPr="00285EBB">
        <w:rPr>
          <w:rFonts w:ascii="Calibri" w:eastAsia="Calibri" w:hAnsi="Calibri"/>
          <w:b/>
          <w:bCs/>
          <w:sz w:val="24"/>
          <w:szCs w:val="24"/>
          <w:rtl/>
          <w:lang w:val="en-US"/>
        </w:rPr>
        <w:t>אנדרס</w:t>
      </w:r>
      <w:proofErr w:type="spellEnd"/>
      <w:r w:rsidRPr="00285EBB">
        <w:rPr>
          <w:rFonts w:ascii="Calibri" w:eastAsia="Calibri" w:hAnsi="Calibri"/>
          <w:b/>
          <w:bCs/>
          <w:sz w:val="24"/>
          <w:szCs w:val="24"/>
          <w:rtl/>
          <w:lang w:val="en-US"/>
        </w:rPr>
        <w:t xml:space="preserve"> </w:t>
      </w:r>
      <w:proofErr w:type="spellStart"/>
      <w:r w:rsidRPr="00285EBB">
        <w:rPr>
          <w:rFonts w:ascii="Calibri" w:eastAsia="Calibri" w:hAnsi="Calibri"/>
          <w:b/>
          <w:bCs/>
          <w:sz w:val="24"/>
          <w:szCs w:val="24"/>
          <w:rtl/>
          <w:lang w:val="en-US"/>
        </w:rPr>
        <w:t>מוסטונן</w:t>
      </w:r>
      <w:proofErr w:type="spellEnd"/>
      <w:r w:rsidRPr="00285EBB">
        <w:rPr>
          <w:rFonts w:ascii="Calibri" w:eastAsia="Calibri" w:hAnsi="Calibri"/>
          <w:b/>
          <w:bCs/>
          <w:sz w:val="24"/>
          <w:szCs w:val="24"/>
          <w:rtl/>
          <w:lang w:val="en-US"/>
        </w:rPr>
        <w:t xml:space="preserve"> | מנצח</w:t>
      </w:r>
    </w:p>
    <w:p w14:paraId="00A8ED57" w14:textId="60EE84FF" w:rsidR="00285EBB" w:rsidRPr="00285EBB" w:rsidRDefault="00285EBB" w:rsidP="00285EBB">
      <w:pPr>
        <w:bidi/>
        <w:spacing w:after="160"/>
        <w:contextualSpacing/>
        <w:rPr>
          <w:rFonts w:ascii="Calibri" w:eastAsia="Calibri" w:hAnsi="Calibri"/>
          <w:sz w:val="24"/>
          <w:szCs w:val="24"/>
          <w:rtl/>
          <w:lang w:val="en-US"/>
        </w:rPr>
      </w:pPr>
    </w:p>
    <w:p w14:paraId="1ACD07F6" w14:textId="77777777" w:rsidR="00703D02" w:rsidRPr="00285EBB" w:rsidRDefault="00703D02">
      <w:pPr>
        <w:bidi/>
        <w:spacing w:line="240" w:lineRule="auto"/>
        <w:rPr>
          <w:rFonts w:ascii="Assistant" w:eastAsia="Assistant" w:hAnsi="Assistant" w:cs="Assistant"/>
          <w:color w:val="353535"/>
          <w:sz w:val="24"/>
          <w:szCs w:val="24"/>
        </w:rPr>
      </w:pPr>
    </w:p>
    <w:p w14:paraId="46B736AB" w14:textId="6A5F4F14" w:rsidR="00703D02" w:rsidRPr="00285EBB" w:rsidRDefault="00000000">
      <w:pPr>
        <w:bidi/>
        <w:spacing w:line="240" w:lineRule="auto"/>
        <w:rPr>
          <w:rFonts w:ascii="Assistant" w:eastAsia="Assistant" w:hAnsi="Assistant" w:cs="Assistant"/>
          <w:color w:val="353535"/>
          <w:sz w:val="24"/>
          <w:szCs w:val="24"/>
        </w:rPr>
      </w:pPr>
      <w:r w:rsidRPr="00285EBB"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שבת, 14.02.26 • 12:00 </w:t>
      </w:r>
      <w:r w:rsidR="00425239" w:rsidRPr="00285EBB">
        <w:rPr>
          <w:rFonts w:ascii="Assistant" w:eastAsia="Assistant" w:hAnsi="Assistant" w:cs="Assistant" w:hint="cs"/>
          <w:color w:val="353535"/>
          <w:sz w:val="24"/>
          <w:szCs w:val="24"/>
          <w:rtl/>
        </w:rPr>
        <w:t>כנסיית סנט ג'ון</w:t>
      </w:r>
      <w:r w:rsidRPr="00285EBB"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, חיפה | </w:t>
      </w:r>
      <w:hyperlink r:id="rId10">
        <w:r w:rsidR="00703D02" w:rsidRPr="00285EBB">
          <w:rPr>
            <w:rFonts w:ascii="Assistant" w:eastAsia="Assistant" w:hAnsi="Assistant" w:cs="Assistant"/>
            <w:color w:val="1155CC"/>
            <w:sz w:val="24"/>
            <w:szCs w:val="24"/>
            <w:u w:val="single"/>
            <w:rtl/>
          </w:rPr>
          <w:t>כרטיסים</w:t>
        </w:r>
      </w:hyperlink>
      <w:r w:rsidRPr="00285EBB"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 |מ</w:t>
      </w:r>
      <w:sdt>
        <w:sdtPr>
          <w:rPr>
            <w:sz w:val="24"/>
            <w:szCs w:val="24"/>
            <w:rtl/>
          </w:rPr>
          <w:tag w:val="goog_rdk_4"/>
          <w:id w:val="-699660041"/>
        </w:sdtPr>
        <w:sdtContent>
          <w:r w:rsidRPr="00285EBB"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-140 ‏₪ </w:t>
          </w:r>
        </w:sdtContent>
      </w:sdt>
      <w:r w:rsidRPr="00285EBB">
        <w:rPr>
          <w:rFonts w:ascii="Assistant" w:eastAsia="Assistant" w:hAnsi="Assistant" w:cs="Assistant"/>
          <w:color w:val="353535"/>
          <w:sz w:val="24"/>
          <w:szCs w:val="24"/>
          <w:rtl/>
        </w:rPr>
        <w:t>עד</w:t>
      </w:r>
      <w:sdt>
        <w:sdtPr>
          <w:rPr>
            <w:sz w:val="24"/>
            <w:szCs w:val="24"/>
            <w:rtl/>
          </w:rPr>
          <w:tag w:val="goog_rdk_5"/>
          <w:id w:val="-1808842770"/>
        </w:sdtPr>
        <w:sdtContent>
          <w:r w:rsidRPr="00285EBB"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 160 ‏₪</w:t>
          </w:r>
        </w:sdtContent>
      </w:sdt>
    </w:p>
    <w:p w14:paraId="7DB910D7" w14:textId="77777777" w:rsidR="00703D02" w:rsidRPr="00285EBB" w:rsidRDefault="00000000">
      <w:pPr>
        <w:bidi/>
        <w:spacing w:line="240" w:lineRule="auto"/>
        <w:rPr>
          <w:rFonts w:ascii="Assistant" w:eastAsia="Assistant" w:hAnsi="Assistant" w:cs="Assistant"/>
          <w:color w:val="353535"/>
          <w:sz w:val="24"/>
          <w:szCs w:val="24"/>
        </w:rPr>
      </w:pPr>
      <w:r w:rsidRPr="00285EBB"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שלישי, 17.02.26 • 20:00 אודיטוריום וייל, כפר שמריהו | </w:t>
      </w:r>
      <w:hyperlink r:id="rId11">
        <w:r w:rsidR="00703D02" w:rsidRPr="00285EBB">
          <w:rPr>
            <w:rFonts w:ascii="Assistant" w:eastAsia="Assistant" w:hAnsi="Assistant" w:cs="Assistant"/>
            <w:color w:val="1155CC"/>
            <w:sz w:val="24"/>
            <w:szCs w:val="24"/>
            <w:u w:val="single"/>
            <w:rtl/>
          </w:rPr>
          <w:t>כרטיסים</w:t>
        </w:r>
      </w:hyperlink>
      <w:hyperlink r:id="rId12">
        <w:r w:rsidR="00703D02" w:rsidRPr="00285EBB">
          <w:rPr>
            <w:rFonts w:ascii="Assistant" w:eastAsia="Assistant" w:hAnsi="Assistant" w:cs="Assistant"/>
            <w:color w:val="1155CC"/>
            <w:sz w:val="24"/>
            <w:szCs w:val="24"/>
            <w:u w:val="single"/>
            <w:rtl/>
          </w:rPr>
          <w:t xml:space="preserve"> </w:t>
        </w:r>
      </w:hyperlink>
      <w:r w:rsidRPr="00285EBB">
        <w:rPr>
          <w:rFonts w:ascii="Assistant" w:eastAsia="Assistant" w:hAnsi="Assistant" w:cs="Assistant"/>
          <w:color w:val="353535"/>
          <w:sz w:val="24"/>
          <w:szCs w:val="24"/>
          <w:rtl/>
        </w:rPr>
        <w:t>- 09-9569430 | מ</w:t>
      </w:r>
      <w:sdt>
        <w:sdtPr>
          <w:rPr>
            <w:sz w:val="24"/>
            <w:szCs w:val="24"/>
            <w:rtl/>
          </w:rPr>
          <w:tag w:val="goog_rdk_6"/>
          <w:id w:val="113346568"/>
        </w:sdtPr>
        <w:sdtContent>
          <w:r w:rsidRPr="00285EBB"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-145 ‏₪ </w:t>
          </w:r>
        </w:sdtContent>
      </w:sdt>
      <w:r w:rsidRPr="00285EBB">
        <w:rPr>
          <w:rFonts w:ascii="Assistant" w:eastAsia="Assistant" w:hAnsi="Assistant" w:cs="Assistant"/>
          <w:color w:val="353535"/>
          <w:sz w:val="24"/>
          <w:szCs w:val="24"/>
          <w:rtl/>
        </w:rPr>
        <w:t>עד</w:t>
      </w:r>
      <w:sdt>
        <w:sdtPr>
          <w:rPr>
            <w:sz w:val="24"/>
            <w:szCs w:val="24"/>
            <w:rtl/>
          </w:rPr>
          <w:tag w:val="goog_rdk_7"/>
          <w:id w:val="-1698120761"/>
        </w:sdtPr>
        <w:sdtContent>
          <w:r w:rsidRPr="00285EBB"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 170 ‏₪</w:t>
          </w:r>
        </w:sdtContent>
      </w:sdt>
    </w:p>
    <w:p w14:paraId="3FC7F653" w14:textId="77777777" w:rsidR="00703D02" w:rsidRPr="00285EBB" w:rsidRDefault="00000000">
      <w:pPr>
        <w:bidi/>
        <w:spacing w:line="240" w:lineRule="auto"/>
        <w:rPr>
          <w:rFonts w:ascii="Assistant" w:eastAsia="Assistant" w:hAnsi="Assistant" w:cs="Assistant"/>
          <w:color w:val="353535"/>
          <w:sz w:val="24"/>
          <w:szCs w:val="24"/>
        </w:rPr>
      </w:pPr>
      <w:r w:rsidRPr="00285EBB"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רביעי, 18.2.26 • 20:00 אולם </w:t>
      </w:r>
      <w:proofErr w:type="spellStart"/>
      <w:r w:rsidRPr="00285EBB">
        <w:rPr>
          <w:rFonts w:ascii="Assistant" w:eastAsia="Assistant" w:hAnsi="Assistant" w:cs="Assistant"/>
          <w:color w:val="353535"/>
          <w:sz w:val="24"/>
          <w:szCs w:val="24"/>
          <w:rtl/>
        </w:rPr>
        <w:t>רקנאטי</w:t>
      </w:r>
      <w:proofErr w:type="spellEnd"/>
      <w:r w:rsidRPr="00285EBB"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, מוזיאון ת״א לאמנות | </w:t>
      </w:r>
      <w:hyperlink r:id="rId13">
        <w:r w:rsidR="00703D02" w:rsidRPr="00285EBB">
          <w:rPr>
            <w:rFonts w:ascii="Assistant" w:eastAsia="Assistant" w:hAnsi="Assistant" w:cs="Assistant"/>
            <w:color w:val="1155CC"/>
            <w:sz w:val="24"/>
            <w:szCs w:val="24"/>
            <w:u w:val="single"/>
            <w:rtl/>
          </w:rPr>
          <w:t>כרטיסים</w:t>
        </w:r>
      </w:hyperlink>
      <w:r w:rsidRPr="00285EBB">
        <w:rPr>
          <w:rFonts w:ascii="Assistant" w:eastAsia="Assistant" w:hAnsi="Assistant" w:cs="Assistant"/>
          <w:color w:val="353535"/>
          <w:sz w:val="24"/>
          <w:szCs w:val="24"/>
        </w:rPr>
        <w:t xml:space="preserve"> - 03-6077070 | 180 </w:t>
      </w:r>
      <w:sdt>
        <w:sdtPr>
          <w:rPr>
            <w:sz w:val="24"/>
            <w:szCs w:val="24"/>
            <w:rtl/>
          </w:rPr>
          <w:tag w:val="goog_rdk_8"/>
          <w:id w:val="-1126384209"/>
        </w:sdtPr>
        <w:sdtContent>
          <w:r w:rsidRPr="00285EBB">
            <w:rPr>
              <w:rFonts w:ascii="PT Mono" w:eastAsia="PT Mono" w:hAnsi="PT Mono" w:cs="PT Mono"/>
              <w:color w:val="212529"/>
              <w:sz w:val="24"/>
              <w:szCs w:val="24"/>
              <w:highlight w:val="white"/>
            </w:rPr>
            <w:t>₪</w:t>
          </w:r>
        </w:sdtContent>
      </w:sdt>
    </w:p>
    <w:p w14:paraId="7541AF7B" w14:textId="77777777" w:rsidR="00703D02" w:rsidRPr="00285EBB" w:rsidRDefault="00000000">
      <w:pPr>
        <w:bidi/>
        <w:spacing w:line="240" w:lineRule="auto"/>
        <w:rPr>
          <w:rFonts w:ascii="Assistant" w:eastAsia="Assistant" w:hAnsi="Assistant" w:cs="Assistant"/>
          <w:color w:val="353535"/>
          <w:sz w:val="24"/>
          <w:szCs w:val="24"/>
        </w:rPr>
      </w:pPr>
      <w:r w:rsidRPr="00285EBB"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שישי, 20.2.26 • 12:00 מרכז יצחק רבין, ת"א | </w:t>
      </w:r>
      <w:hyperlink r:id="rId14">
        <w:r w:rsidR="00703D02" w:rsidRPr="00285EBB">
          <w:rPr>
            <w:rFonts w:ascii="Assistant" w:eastAsia="Assistant" w:hAnsi="Assistant" w:cs="Assistant"/>
            <w:color w:val="1155CC"/>
            <w:sz w:val="24"/>
            <w:szCs w:val="24"/>
            <w:u w:val="single"/>
            <w:rtl/>
          </w:rPr>
          <w:t>כרטיסים</w:t>
        </w:r>
      </w:hyperlink>
      <w:r w:rsidRPr="00285EBB"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 -  09-8851521 | מ</w:t>
      </w:r>
      <w:sdt>
        <w:sdtPr>
          <w:rPr>
            <w:sz w:val="24"/>
            <w:szCs w:val="24"/>
            <w:rtl/>
          </w:rPr>
          <w:tag w:val="goog_rdk_9"/>
          <w:id w:val="-998009332"/>
        </w:sdtPr>
        <w:sdtContent>
          <w:r w:rsidRPr="00285EBB"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-145 ‏₪ </w:t>
          </w:r>
        </w:sdtContent>
      </w:sdt>
      <w:r w:rsidRPr="00285EBB">
        <w:rPr>
          <w:rFonts w:ascii="Assistant" w:eastAsia="Assistant" w:hAnsi="Assistant" w:cs="Assistant"/>
          <w:color w:val="353535"/>
          <w:sz w:val="24"/>
          <w:szCs w:val="24"/>
          <w:rtl/>
        </w:rPr>
        <w:t>עד</w:t>
      </w:r>
      <w:sdt>
        <w:sdtPr>
          <w:rPr>
            <w:sz w:val="24"/>
            <w:szCs w:val="24"/>
            <w:rtl/>
          </w:rPr>
          <w:tag w:val="goog_rdk_10"/>
          <w:id w:val="-1406808422"/>
        </w:sdtPr>
        <w:sdtContent>
          <w:r w:rsidRPr="00285EBB"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 170 ‏₪</w:t>
          </w:r>
        </w:sdtContent>
      </w:sdt>
    </w:p>
    <w:p w14:paraId="73F60003" w14:textId="77777777" w:rsidR="00703D02" w:rsidRPr="00285EBB" w:rsidRDefault="00000000">
      <w:pPr>
        <w:bidi/>
        <w:spacing w:line="240" w:lineRule="auto"/>
        <w:rPr>
          <w:rFonts w:ascii="Assistant" w:eastAsia="Assistant" w:hAnsi="Assistant" w:cs="Assistant"/>
          <w:color w:val="353535"/>
          <w:sz w:val="24"/>
          <w:szCs w:val="24"/>
        </w:rPr>
      </w:pPr>
      <w:r w:rsidRPr="00285EBB"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שבת, 21.2.26 • 12:00 כנסיית </w:t>
      </w:r>
      <w:proofErr w:type="spellStart"/>
      <w:r w:rsidRPr="00285EBB">
        <w:rPr>
          <w:rFonts w:ascii="Assistant" w:eastAsia="Assistant" w:hAnsi="Assistant" w:cs="Assistant"/>
          <w:color w:val="353535"/>
          <w:sz w:val="24"/>
          <w:szCs w:val="24"/>
          <w:rtl/>
        </w:rPr>
        <w:t>קרית</w:t>
      </w:r>
      <w:proofErr w:type="spellEnd"/>
      <w:r w:rsidRPr="00285EBB"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 יערים, אבו גוש | </w:t>
      </w:r>
      <w:hyperlink r:id="rId15">
        <w:r w:rsidR="00703D02" w:rsidRPr="00285EBB">
          <w:rPr>
            <w:rFonts w:ascii="Assistant" w:eastAsia="Assistant" w:hAnsi="Assistant" w:cs="Assistant"/>
            <w:color w:val="1155CC"/>
            <w:sz w:val="24"/>
            <w:szCs w:val="24"/>
            <w:u w:val="single"/>
            <w:rtl/>
          </w:rPr>
          <w:t>כרטיסים</w:t>
        </w:r>
      </w:hyperlink>
      <w:r w:rsidRPr="00285EBB"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 -  09-8851521 | מ</w:t>
      </w:r>
      <w:sdt>
        <w:sdtPr>
          <w:rPr>
            <w:sz w:val="24"/>
            <w:szCs w:val="24"/>
            <w:rtl/>
          </w:rPr>
          <w:tag w:val="goog_rdk_11"/>
          <w:id w:val="-687944438"/>
        </w:sdtPr>
        <w:sdtContent>
          <w:r w:rsidRPr="00285EBB"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-140 ‏₪ </w:t>
          </w:r>
        </w:sdtContent>
      </w:sdt>
      <w:r w:rsidRPr="00285EBB">
        <w:rPr>
          <w:rFonts w:ascii="Assistant" w:eastAsia="Assistant" w:hAnsi="Assistant" w:cs="Assistant"/>
          <w:color w:val="353535"/>
          <w:sz w:val="24"/>
          <w:szCs w:val="24"/>
          <w:rtl/>
        </w:rPr>
        <w:t>עד</w:t>
      </w:r>
      <w:sdt>
        <w:sdtPr>
          <w:rPr>
            <w:sz w:val="24"/>
            <w:szCs w:val="24"/>
            <w:rtl/>
          </w:rPr>
          <w:tag w:val="goog_rdk_12"/>
          <w:id w:val="224022304"/>
        </w:sdtPr>
        <w:sdtContent>
          <w:r w:rsidRPr="00285EBB"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 160 ‏₪</w:t>
          </w:r>
        </w:sdtContent>
      </w:sdt>
    </w:p>
    <w:p w14:paraId="3F6B5685" w14:textId="77777777" w:rsidR="00703D02" w:rsidRPr="00285EBB" w:rsidRDefault="00000000">
      <w:pPr>
        <w:bidi/>
        <w:spacing w:line="240" w:lineRule="auto"/>
        <w:rPr>
          <w:rFonts w:ascii="Assistant" w:eastAsia="Assistant" w:hAnsi="Assistant" w:cs="Assistant"/>
          <w:b/>
          <w:bCs/>
          <w:color w:val="3C78D8"/>
          <w:sz w:val="24"/>
          <w:szCs w:val="24"/>
          <w:u w:val="single"/>
        </w:rPr>
      </w:pPr>
      <w:r w:rsidRPr="00285EBB"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כרטיסים: </w:t>
      </w:r>
      <w:r w:rsidRPr="00285EBB">
        <w:rPr>
          <w:rFonts w:ascii="Assistant" w:eastAsia="Assistant" w:hAnsi="Assistant" w:cs="Assistant"/>
          <w:color w:val="353535"/>
          <w:sz w:val="24"/>
          <w:szCs w:val="24"/>
        </w:rPr>
        <w:t xml:space="preserve">09-8851521 |  </w:t>
      </w:r>
      <w:hyperlink r:id="rId16">
        <w:r w:rsidR="00703D02" w:rsidRPr="00285EBB">
          <w:rPr>
            <w:rFonts w:ascii="Assistant" w:eastAsia="Assistant" w:hAnsi="Assistant" w:cs="Assistant"/>
            <w:color w:val="1155CC"/>
            <w:sz w:val="24"/>
            <w:szCs w:val="24"/>
            <w:u w:val="single"/>
          </w:rPr>
          <w:t>barrocade.co.il</w:t>
        </w:r>
      </w:hyperlink>
    </w:p>
    <w:p w14:paraId="13E307A8" w14:textId="77777777" w:rsidR="00703D02" w:rsidRDefault="00703D02">
      <w:pPr>
        <w:bidi/>
        <w:spacing w:line="240" w:lineRule="auto"/>
        <w:rPr>
          <w:rFonts w:ascii="Assistant" w:eastAsia="Assistant" w:hAnsi="Assistant" w:cs="Assistant"/>
          <w:b/>
          <w:bCs/>
          <w:color w:val="3C78D8"/>
          <w:sz w:val="34"/>
          <w:szCs w:val="34"/>
          <w:u w:val="single"/>
        </w:rPr>
      </w:pPr>
    </w:p>
    <w:p w14:paraId="07A97B9F" w14:textId="77777777" w:rsidR="00703D02" w:rsidRDefault="00000000" w:rsidP="0066621F">
      <w:pPr>
        <w:bidi/>
        <w:spacing w:line="240" w:lineRule="auto"/>
        <w:rPr>
          <w:rFonts w:ascii="Assistant" w:eastAsia="Assistant" w:hAnsi="Assistant" w:cs="Assistant"/>
          <w:b/>
          <w:bCs/>
          <w:color w:val="617002"/>
          <w:sz w:val="34"/>
          <w:szCs w:val="34"/>
          <w:u w:val="single"/>
        </w:rPr>
      </w:pPr>
      <w:r>
        <w:rPr>
          <w:rFonts w:ascii="Assistant" w:eastAsia="Assistant" w:hAnsi="Assistant" w:cs="Assistant"/>
          <w:b/>
          <w:bCs/>
          <w:color w:val="617002"/>
          <w:sz w:val="34"/>
          <w:szCs w:val="34"/>
          <w:u w:val="single"/>
          <w:rtl/>
        </w:rPr>
        <w:t xml:space="preserve">העולם של </w:t>
      </w:r>
      <w:proofErr w:type="spellStart"/>
      <w:r>
        <w:rPr>
          <w:rFonts w:ascii="Assistant" w:eastAsia="Assistant" w:hAnsi="Assistant" w:cs="Assistant"/>
          <w:b/>
          <w:bCs/>
          <w:color w:val="617002"/>
          <w:sz w:val="34"/>
          <w:szCs w:val="34"/>
          <w:u w:val="single"/>
          <w:rtl/>
        </w:rPr>
        <w:t>ארוו</w:t>
      </w:r>
      <w:proofErr w:type="spellEnd"/>
      <w:r>
        <w:rPr>
          <w:rFonts w:ascii="Assistant" w:eastAsia="Assistant" w:hAnsi="Assistant" w:cs="Assistant"/>
          <w:b/>
          <w:bCs/>
          <w:color w:val="617002"/>
          <w:sz w:val="34"/>
          <w:szCs w:val="34"/>
          <w:u w:val="single"/>
          <w:rtl/>
        </w:rPr>
        <w:t xml:space="preserve"> פרט</w:t>
      </w:r>
    </w:p>
    <w:p w14:paraId="0BF83019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b/>
          <w:bCs/>
          <w:color w:val="617002"/>
          <w:sz w:val="24"/>
          <w:szCs w:val="24"/>
        </w:rPr>
      </w:pPr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 xml:space="preserve">אנסמבל </w:t>
      </w:r>
      <w:proofErr w:type="spellStart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>הורטוס</w:t>
      </w:r>
      <w:proofErr w:type="spellEnd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 xml:space="preserve"> </w:t>
      </w:r>
      <w:proofErr w:type="spellStart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>מוזיקוס</w:t>
      </w:r>
      <w:proofErr w:type="spellEnd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 xml:space="preserve"> עם כוכבת האירוויזיון אלינה </w:t>
      </w:r>
      <w:proofErr w:type="spellStart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>נצ׳אייבה</w:t>
      </w:r>
      <w:proofErr w:type="spellEnd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 xml:space="preserve">, </w:t>
      </w:r>
      <w:proofErr w:type="spellStart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>אולה</w:t>
      </w:r>
      <w:proofErr w:type="spellEnd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 xml:space="preserve"> אורב (אסטוניה) ואופירה יצחקי.</w:t>
      </w:r>
    </w:p>
    <w:p w14:paraId="4B59DE70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b/>
          <w:bCs/>
          <w:color w:val="617002"/>
          <w:sz w:val="24"/>
          <w:szCs w:val="24"/>
        </w:rPr>
      </w:pPr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 xml:space="preserve">מיסה </w:t>
      </w:r>
      <w:proofErr w:type="spellStart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>טורנאי</w:t>
      </w:r>
      <w:proofErr w:type="spellEnd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 xml:space="preserve">, </w:t>
      </w:r>
      <w:proofErr w:type="spellStart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>ארוו</w:t>
      </w:r>
      <w:proofErr w:type="spellEnd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 xml:space="preserve"> פרט, </w:t>
      </w:r>
      <w:proofErr w:type="spellStart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>ברדנשווילי</w:t>
      </w:r>
      <w:proofErr w:type="spellEnd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 xml:space="preserve">, </w:t>
      </w:r>
      <w:proofErr w:type="spellStart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>קנצ׳לי</w:t>
      </w:r>
      <w:proofErr w:type="spellEnd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 xml:space="preserve"> </w:t>
      </w:r>
    </w:p>
    <w:p w14:paraId="51B740BC" w14:textId="77777777" w:rsidR="00703D02" w:rsidRDefault="00703D02">
      <w:pPr>
        <w:bidi/>
        <w:spacing w:line="240" w:lineRule="auto"/>
        <w:rPr>
          <w:rFonts w:ascii="Assistant" w:eastAsia="Assistant" w:hAnsi="Assistant" w:cs="Assistant"/>
          <w:b/>
          <w:bCs/>
          <w:color w:val="3C78D8"/>
          <w:sz w:val="24"/>
          <w:szCs w:val="24"/>
        </w:rPr>
      </w:pPr>
    </w:p>
    <w:p w14:paraId="7E3B4229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אנדרס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מוסטונן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, </w:t>
      </w:r>
      <w:r>
        <w:rPr>
          <w:rFonts w:ascii="Assistant" w:eastAsia="Assistant" w:hAnsi="Assistant" w:cs="Assistant"/>
          <w:sz w:val="24"/>
          <w:szCs w:val="24"/>
          <w:rtl/>
        </w:rPr>
        <w:t>כינור וניצוח</w:t>
      </w:r>
    </w:p>
    <w:p w14:paraId="4266253E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b/>
          <w:bCs/>
          <w:sz w:val="24"/>
          <w:szCs w:val="24"/>
        </w:rPr>
      </w:pPr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אנסמבל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הורטוס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מוסיקוס</w:t>
      </w:r>
      <w:proofErr w:type="spellEnd"/>
    </w:p>
    <w:p w14:paraId="63AF8939" w14:textId="5EBA7C3D" w:rsidR="00703D02" w:rsidRDefault="00000000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אלינה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נצ'ייבה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>,</w:t>
      </w:r>
      <w:r>
        <w:rPr>
          <w:rFonts w:ascii="Assistant" w:eastAsia="Assistant" w:hAnsi="Assistant" w:cs="Assistant"/>
          <w:sz w:val="24"/>
          <w:szCs w:val="24"/>
          <w:rtl/>
        </w:rPr>
        <w:t xml:space="preserve"> סופרן |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אולה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אורב, </w:t>
      </w:r>
      <w:r>
        <w:rPr>
          <w:rFonts w:ascii="Assistant" w:eastAsia="Assistant" w:hAnsi="Assistant" w:cs="Assistant"/>
          <w:sz w:val="24"/>
          <w:szCs w:val="24"/>
          <w:rtl/>
        </w:rPr>
        <w:t xml:space="preserve">מצו-סופרן | </w:t>
      </w:r>
      <w:r w:rsidR="00F25A6F">
        <w:rPr>
          <w:rFonts w:ascii="Assistant" w:eastAsia="Assistant" w:hAnsi="Assistant" w:cs="Assistant" w:hint="cs"/>
          <w:b/>
          <w:bCs/>
          <w:sz w:val="24"/>
          <w:szCs w:val="24"/>
          <w:rtl/>
        </w:rPr>
        <w:t>עפר</w:t>
      </w:r>
      <w:r>
        <w:rPr>
          <w:rFonts w:ascii="Assistant" w:eastAsia="Assistant" w:hAnsi="Assistant" w:cs="Assistant"/>
          <w:b/>
          <w:bCs/>
          <w:sz w:val="24"/>
          <w:szCs w:val="24"/>
          <w:rtl/>
        </w:rPr>
        <w:t>ה יצחקי,</w:t>
      </w:r>
      <w:r>
        <w:rPr>
          <w:rFonts w:ascii="Assistant" w:eastAsia="Assistant" w:hAnsi="Assistant" w:cs="Assistant"/>
          <w:sz w:val="24"/>
          <w:szCs w:val="24"/>
          <w:rtl/>
        </w:rPr>
        <w:t xml:space="preserve"> פסנתר</w:t>
      </w:r>
    </w:p>
    <w:p w14:paraId="60303768" w14:textId="77777777" w:rsidR="00703D02" w:rsidRDefault="00703D02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</w:p>
    <w:p w14:paraId="34CA799B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color w:val="353535"/>
          <w:sz w:val="24"/>
          <w:szCs w:val="24"/>
        </w:rPr>
      </w:pPr>
      <w:r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שבת, 14.2.26 • 20:00, סטודיו אנט, שביל המרץ 2, ת״א | </w:t>
      </w:r>
      <w:hyperlink r:id="rId17">
        <w:r w:rsidR="00703D02">
          <w:rPr>
            <w:rFonts w:ascii="Assistant" w:eastAsia="Assistant" w:hAnsi="Assistant" w:cs="Assistant"/>
            <w:color w:val="1155CC"/>
            <w:sz w:val="24"/>
            <w:szCs w:val="24"/>
            <w:u w:val="single"/>
            <w:rtl/>
          </w:rPr>
          <w:t>כרטיסים</w:t>
        </w:r>
      </w:hyperlink>
      <w:r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 | מ</w:t>
      </w:r>
      <w:sdt>
        <w:sdtPr>
          <w:rPr>
            <w:rtl/>
          </w:rPr>
          <w:tag w:val="goog_rdk_13"/>
          <w:id w:val="-427410375"/>
        </w:sdtPr>
        <w:sdtContent>
          <w:r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-60 ‏₪ </w:t>
          </w:r>
        </w:sdtContent>
      </w:sdt>
      <w:r>
        <w:rPr>
          <w:rFonts w:ascii="Assistant" w:eastAsia="Assistant" w:hAnsi="Assistant" w:cs="Assistant"/>
          <w:color w:val="353535"/>
          <w:sz w:val="24"/>
          <w:szCs w:val="24"/>
          <w:rtl/>
        </w:rPr>
        <w:t>עד</w:t>
      </w:r>
      <w:sdt>
        <w:sdtPr>
          <w:rPr>
            <w:rtl/>
          </w:rPr>
          <w:tag w:val="goog_rdk_14"/>
          <w:id w:val="486651061"/>
        </w:sdtPr>
        <w:sdtContent>
          <w:r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 120 ‏₪</w:t>
          </w:r>
        </w:sdtContent>
      </w:sdt>
    </w:p>
    <w:p w14:paraId="56A80D91" w14:textId="77777777" w:rsidR="00703D02" w:rsidRDefault="00703D02">
      <w:pPr>
        <w:bidi/>
        <w:spacing w:line="240" w:lineRule="auto"/>
        <w:rPr>
          <w:rFonts w:ascii="Assistant" w:eastAsia="Assistant" w:hAnsi="Assistant" w:cs="Assistant"/>
          <w:b/>
          <w:bCs/>
          <w:color w:val="3C78D8"/>
          <w:sz w:val="34"/>
          <w:szCs w:val="34"/>
          <w:u w:val="single"/>
        </w:rPr>
      </w:pPr>
    </w:p>
    <w:p w14:paraId="081D60DA" w14:textId="77777777" w:rsidR="00703D02" w:rsidRDefault="00000000" w:rsidP="0066621F">
      <w:pPr>
        <w:bidi/>
        <w:spacing w:line="240" w:lineRule="auto"/>
        <w:rPr>
          <w:rFonts w:ascii="Assistant" w:eastAsia="Assistant" w:hAnsi="Assistant" w:cs="Assistant"/>
          <w:b/>
          <w:bCs/>
          <w:color w:val="617002"/>
          <w:sz w:val="34"/>
          <w:szCs w:val="34"/>
          <w:u w:val="single"/>
        </w:rPr>
      </w:pPr>
      <w:r>
        <w:rPr>
          <w:rFonts w:ascii="Assistant" w:eastAsia="Assistant" w:hAnsi="Assistant" w:cs="Assistant"/>
          <w:b/>
          <w:bCs/>
          <w:color w:val="617002"/>
          <w:sz w:val="34"/>
          <w:szCs w:val="34"/>
          <w:u w:val="single"/>
          <w:rtl/>
        </w:rPr>
        <w:t>בין שמיים לאדם</w:t>
      </w:r>
    </w:p>
    <w:p w14:paraId="6A193142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b/>
          <w:bCs/>
          <w:color w:val="617002"/>
          <w:sz w:val="24"/>
          <w:szCs w:val="24"/>
        </w:rPr>
      </w:pPr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>מוצרט, ורדי, מונטוורדי</w:t>
      </w:r>
    </w:p>
    <w:p w14:paraId="6383954E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color w:val="617002"/>
          <w:sz w:val="24"/>
          <w:szCs w:val="24"/>
        </w:rPr>
      </w:pPr>
      <w:r>
        <w:rPr>
          <w:rFonts w:ascii="Assistant" w:eastAsia="Assistant" w:hAnsi="Assistant" w:cs="Assistant"/>
          <w:color w:val="617002"/>
          <w:sz w:val="24"/>
          <w:szCs w:val="24"/>
          <w:rtl/>
        </w:rPr>
        <w:t>*בשיתוף עם עיריית נוף הגליל</w:t>
      </w:r>
    </w:p>
    <w:p w14:paraId="4A03B37E" w14:textId="77777777" w:rsidR="00703D02" w:rsidRDefault="00703D02">
      <w:pPr>
        <w:bidi/>
        <w:spacing w:line="240" w:lineRule="auto"/>
        <w:rPr>
          <w:rFonts w:ascii="Assistant" w:eastAsia="Assistant" w:hAnsi="Assistant" w:cs="Assistant"/>
          <w:b/>
          <w:bCs/>
          <w:color w:val="DF7627"/>
          <w:sz w:val="24"/>
          <w:szCs w:val="24"/>
        </w:rPr>
      </w:pPr>
    </w:p>
    <w:p w14:paraId="0B09C0AB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הורטוס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מוסיקוס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r>
        <w:rPr>
          <w:rFonts w:ascii="Assistant" w:eastAsia="Assistant" w:hAnsi="Assistant" w:cs="Assistant"/>
          <w:sz w:val="24"/>
          <w:szCs w:val="24"/>
          <w:rtl/>
        </w:rPr>
        <w:t xml:space="preserve">(אסטוניה) </w:t>
      </w:r>
    </w:p>
    <w:p w14:paraId="10311613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אֶלִינָה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נֶצ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>ָ'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איֶיבָה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, </w:t>
      </w:r>
      <w:r>
        <w:rPr>
          <w:rFonts w:ascii="Assistant" w:eastAsia="Assistant" w:hAnsi="Assistant" w:cs="Assistant"/>
          <w:sz w:val="24"/>
          <w:szCs w:val="24"/>
          <w:rtl/>
        </w:rPr>
        <w:t>סופרן (אסטוניה)</w:t>
      </w:r>
    </w:p>
    <w:p w14:paraId="462881FC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אַאוּלֶה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אוּרְבּ, </w:t>
      </w:r>
      <w:r>
        <w:rPr>
          <w:rFonts w:ascii="Assistant" w:eastAsia="Assistant" w:hAnsi="Assistant" w:cs="Assistant"/>
          <w:sz w:val="24"/>
          <w:szCs w:val="24"/>
          <w:rtl/>
        </w:rPr>
        <w:t>מצו-סופרן (אסטוניה)</w:t>
      </w:r>
    </w:p>
    <w:p w14:paraId="1B0F8B66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אנטו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אוניס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>,</w:t>
      </w:r>
      <w:r>
        <w:rPr>
          <w:rFonts w:ascii="Assistant" w:eastAsia="Assistant" w:hAnsi="Assistant" w:cs="Assistant"/>
          <w:sz w:val="24"/>
          <w:szCs w:val="24"/>
          <w:rtl/>
        </w:rPr>
        <w:t xml:space="preserve"> טנור (אסטוניה)</w:t>
      </w:r>
    </w:p>
    <w:p w14:paraId="3E637C48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אלבר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טיסלר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, </w:t>
      </w:r>
      <w:r>
        <w:rPr>
          <w:rFonts w:ascii="Assistant" w:eastAsia="Assistant" w:hAnsi="Assistant" w:cs="Assistant"/>
          <w:sz w:val="24"/>
          <w:szCs w:val="24"/>
          <w:rtl/>
        </w:rPr>
        <w:t>בס</w:t>
      </w:r>
      <w:r>
        <w:rPr>
          <w:rFonts w:ascii="Assistant" w:eastAsia="Assistant" w:hAnsi="Assistant" w:cs="Assistant"/>
          <w:b/>
          <w:bCs/>
          <w:sz w:val="24"/>
          <w:szCs w:val="24"/>
        </w:rPr>
        <w:t xml:space="preserve"> </w:t>
      </w:r>
      <w:r>
        <w:rPr>
          <w:rFonts w:ascii="Assistant" w:eastAsia="Assistant" w:hAnsi="Assistant" w:cs="Assistant"/>
          <w:sz w:val="24"/>
          <w:szCs w:val="24"/>
          <w:rtl/>
        </w:rPr>
        <w:t>(אסטוניה)</w:t>
      </w:r>
    </w:p>
    <w:p w14:paraId="09A3A0CA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אנדרס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מוסטונן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, </w:t>
      </w:r>
      <w:r>
        <w:rPr>
          <w:rFonts w:ascii="Assistant" w:eastAsia="Assistant" w:hAnsi="Assistant" w:cs="Assistant"/>
          <w:sz w:val="24"/>
          <w:szCs w:val="24"/>
          <w:rtl/>
        </w:rPr>
        <w:t>מנצח וכינור</w:t>
      </w:r>
    </w:p>
    <w:p w14:paraId="655C158F" w14:textId="77777777" w:rsidR="00703D02" w:rsidRDefault="00703D02">
      <w:pPr>
        <w:bidi/>
        <w:spacing w:line="240" w:lineRule="auto"/>
        <w:rPr>
          <w:rFonts w:ascii="Assistant" w:eastAsia="Assistant" w:hAnsi="Assistant" w:cs="Assistant"/>
          <w:color w:val="353535"/>
          <w:sz w:val="24"/>
          <w:szCs w:val="24"/>
        </w:rPr>
      </w:pPr>
    </w:p>
    <w:p w14:paraId="18B40749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color w:val="353535"/>
          <w:sz w:val="24"/>
          <w:szCs w:val="24"/>
        </w:rPr>
      </w:pPr>
      <w:r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שני, 16.2.26 • 18:00, המרכז הקהילתי, נוף הגליל | </w:t>
      </w:r>
      <w:hyperlink r:id="rId18">
        <w:r w:rsidR="00703D02">
          <w:rPr>
            <w:rFonts w:ascii="Assistant" w:eastAsia="Assistant" w:hAnsi="Assistant" w:cs="Assistant"/>
            <w:color w:val="1155CC"/>
            <w:sz w:val="24"/>
            <w:szCs w:val="24"/>
            <w:u w:val="single"/>
            <w:rtl/>
          </w:rPr>
          <w:t>כרטיסים</w:t>
        </w:r>
      </w:hyperlink>
      <w:sdt>
        <w:sdtPr>
          <w:rPr>
            <w:rtl/>
          </w:rPr>
          <w:tag w:val="goog_rdk_15"/>
          <w:id w:val="-318320501"/>
        </w:sdtPr>
        <w:sdtContent>
          <w:r>
            <w:rPr>
              <w:rFonts w:ascii="PT Mono" w:eastAsia="PT Mono" w:hAnsi="PT Mono" w:cs="PT Mono"/>
              <w:color w:val="353535"/>
              <w:sz w:val="24"/>
              <w:szCs w:val="24"/>
            </w:rPr>
            <w:t>: 70 ₪</w:t>
          </w:r>
        </w:sdtContent>
      </w:sdt>
    </w:p>
    <w:p w14:paraId="4D884A6B" w14:textId="77777777" w:rsidR="00703D02" w:rsidRDefault="00703D02">
      <w:pPr>
        <w:bidi/>
        <w:spacing w:line="240" w:lineRule="auto"/>
        <w:rPr>
          <w:rFonts w:ascii="Assistant" w:eastAsia="Assistant" w:hAnsi="Assistant" w:cs="Assistant"/>
          <w:color w:val="353535"/>
          <w:sz w:val="24"/>
          <w:szCs w:val="24"/>
        </w:rPr>
      </w:pPr>
    </w:p>
    <w:p w14:paraId="009BCEFB" w14:textId="77777777" w:rsidR="00703D02" w:rsidRDefault="00000000" w:rsidP="0066621F">
      <w:pPr>
        <w:bidi/>
        <w:spacing w:line="240" w:lineRule="auto"/>
        <w:rPr>
          <w:rFonts w:ascii="Assistant" w:eastAsia="Assistant" w:hAnsi="Assistant" w:cs="Assistant"/>
          <w:b/>
          <w:bCs/>
          <w:color w:val="617002"/>
          <w:sz w:val="34"/>
          <w:szCs w:val="34"/>
          <w:highlight w:val="yellow"/>
          <w:u w:val="single"/>
        </w:rPr>
      </w:pPr>
      <w:r>
        <w:rPr>
          <w:rFonts w:ascii="Assistant" w:eastAsia="Assistant" w:hAnsi="Assistant" w:cs="Assistant"/>
          <w:b/>
          <w:bCs/>
          <w:color w:val="617002"/>
          <w:sz w:val="34"/>
          <w:szCs w:val="34"/>
          <w:u w:val="single"/>
          <w:rtl/>
        </w:rPr>
        <w:t>ג'אז נורדי אוריינטלי</w:t>
      </w:r>
    </w:p>
    <w:p w14:paraId="74601A12" w14:textId="77777777" w:rsidR="00703D02" w:rsidRDefault="00000000">
      <w:pPr>
        <w:shd w:val="clear" w:color="auto" w:fill="FFFFFF"/>
        <w:bidi/>
        <w:spacing w:line="235" w:lineRule="auto"/>
        <w:rPr>
          <w:rFonts w:ascii="Assistant" w:eastAsia="Assistant" w:hAnsi="Assistant" w:cs="Assistant"/>
          <w:b/>
          <w:bCs/>
          <w:color w:val="617002"/>
          <w:sz w:val="24"/>
          <w:szCs w:val="24"/>
        </w:rPr>
      </w:pPr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 xml:space="preserve">מופע סוחף המשלב יצירות קלאסיות בפרשנות חדשנית עם ג'אז ואלתור, בהובלת </w:t>
      </w:r>
      <w:proofErr w:type="spellStart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>הכנר</w:t>
      </w:r>
      <w:proofErr w:type="spellEnd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 xml:space="preserve"> </w:t>
      </w:r>
      <w:proofErr w:type="spellStart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>הוירטואוז</w:t>
      </w:r>
      <w:proofErr w:type="spellEnd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 xml:space="preserve"> </w:t>
      </w:r>
      <w:proofErr w:type="spellStart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>אנדרס</w:t>
      </w:r>
      <w:proofErr w:type="spellEnd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 xml:space="preserve"> </w:t>
      </w:r>
      <w:proofErr w:type="spellStart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>מוסטונן</w:t>
      </w:r>
      <w:proofErr w:type="spellEnd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 xml:space="preserve"> והרכבים מאסטוניה וישראל.</w:t>
      </w:r>
    </w:p>
    <w:p w14:paraId="25D508CC" w14:textId="77777777" w:rsidR="00703D02" w:rsidRDefault="00703D02">
      <w:pPr>
        <w:bidi/>
        <w:spacing w:line="240" w:lineRule="auto"/>
        <w:rPr>
          <w:rFonts w:ascii="Assistant" w:eastAsia="Assistant" w:hAnsi="Assistant" w:cs="Assistant"/>
          <w:b/>
          <w:bCs/>
          <w:sz w:val="24"/>
          <w:szCs w:val="24"/>
        </w:rPr>
      </w:pPr>
    </w:p>
    <w:p w14:paraId="78BF3A78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ארט ג׳ז קוורטט </w:t>
      </w:r>
      <w:r>
        <w:rPr>
          <w:rFonts w:ascii="Assistant" w:eastAsia="Assistant" w:hAnsi="Assistant" w:cs="Assistant"/>
          <w:sz w:val="24"/>
          <w:szCs w:val="24"/>
          <w:rtl/>
        </w:rPr>
        <w:t>(אסטוניה):</w:t>
      </w:r>
    </w:p>
    <w:p w14:paraId="5B330EEB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אנדרס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מוסטונן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r>
        <w:rPr>
          <w:rFonts w:ascii="Assistant" w:eastAsia="Assistant" w:hAnsi="Assistant" w:cs="Assistant"/>
          <w:sz w:val="24"/>
          <w:szCs w:val="24"/>
          <w:rtl/>
        </w:rPr>
        <w:t xml:space="preserve">(כינור) | </w:t>
      </w:r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יאק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סוואר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r>
        <w:rPr>
          <w:rFonts w:ascii="Assistant" w:eastAsia="Assistant" w:hAnsi="Assistant" w:cs="Assistant"/>
          <w:sz w:val="24"/>
          <w:szCs w:val="24"/>
          <w:rtl/>
        </w:rPr>
        <w:t xml:space="preserve">(גיטרה) | </w:t>
      </w:r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טאבו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רמל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r>
        <w:rPr>
          <w:rFonts w:ascii="Assistant" w:eastAsia="Assistant" w:hAnsi="Assistant" w:cs="Assistant"/>
          <w:sz w:val="24"/>
          <w:szCs w:val="24"/>
          <w:rtl/>
        </w:rPr>
        <w:t xml:space="preserve">(קונטרבס) |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טאנל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רובן </w:t>
      </w:r>
      <w:r>
        <w:rPr>
          <w:rFonts w:ascii="Assistant" w:eastAsia="Assistant" w:hAnsi="Assistant" w:cs="Assistant"/>
          <w:sz w:val="24"/>
          <w:szCs w:val="24"/>
          <w:rtl/>
        </w:rPr>
        <w:t>(תופים)</w:t>
      </w:r>
    </w:p>
    <w:p w14:paraId="5F73F225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אינטואיטיב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פרוג'קט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r>
        <w:rPr>
          <w:rFonts w:ascii="Assistant" w:eastAsia="Assistant" w:hAnsi="Assistant" w:cs="Assistant"/>
          <w:sz w:val="24"/>
          <w:szCs w:val="24"/>
          <w:rtl/>
        </w:rPr>
        <w:t>(ישראל):</w:t>
      </w:r>
    </w:p>
    <w:p w14:paraId="7E1D6767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  <w:r>
        <w:rPr>
          <w:rFonts w:ascii="Assistant" w:eastAsia="Assistant" w:hAnsi="Assistant" w:cs="Assistant"/>
          <w:b/>
          <w:bCs/>
          <w:sz w:val="24"/>
          <w:szCs w:val="24"/>
          <w:rtl/>
        </w:rPr>
        <w:t>ג'ולי ורדי</w:t>
      </w:r>
      <w:r>
        <w:rPr>
          <w:rFonts w:ascii="Assistant" w:eastAsia="Assistant" w:hAnsi="Assistant" w:cs="Assistant"/>
          <w:sz w:val="24"/>
          <w:szCs w:val="24"/>
          <w:rtl/>
        </w:rPr>
        <w:t xml:space="preserve"> (שירה) </w:t>
      </w:r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|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יארק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אובראצוב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r>
        <w:rPr>
          <w:rFonts w:ascii="Assistant" w:eastAsia="Assistant" w:hAnsi="Assistant" w:cs="Assistant"/>
          <w:sz w:val="24"/>
          <w:szCs w:val="24"/>
          <w:rtl/>
        </w:rPr>
        <w:t>(פסנתר)</w:t>
      </w:r>
    </w:p>
    <w:p w14:paraId="4914E52F" w14:textId="77777777" w:rsidR="00703D02" w:rsidRDefault="00703D02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</w:p>
    <w:p w14:paraId="41A92533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color w:val="353535"/>
          <w:sz w:val="24"/>
          <w:szCs w:val="24"/>
        </w:rPr>
      </w:pPr>
      <w:r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חמישי, 19.2.26 • 20:00, היכל התרבות מעלות תרשיחא | </w:t>
      </w:r>
      <w:hyperlink r:id="rId19">
        <w:r w:rsidR="00703D02">
          <w:rPr>
            <w:rFonts w:ascii="Assistant" w:eastAsia="Assistant" w:hAnsi="Assistant" w:cs="Assistant"/>
            <w:color w:val="1155CC"/>
            <w:sz w:val="24"/>
            <w:szCs w:val="24"/>
            <w:u w:val="single"/>
            <w:rtl/>
          </w:rPr>
          <w:t>כרטיסים</w:t>
        </w:r>
      </w:hyperlink>
      <w:r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 | מ</w:t>
      </w:r>
      <w:sdt>
        <w:sdtPr>
          <w:rPr>
            <w:rtl/>
          </w:rPr>
          <w:tag w:val="goog_rdk_16"/>
          <w:id w:val="991151836"/>
        </w:sdtPr>
        <w:sdtContent>
          <w:r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-95 ‏₪ </w:t>
          </w:r>
        </w:sdtContent>
      </w:sdt>
      <w:r>
        <w:rPr>
          <w:rFonts w:ascii="Assistant" w:eastAsia="Assistant" w:hAnsi="Assistant" w:cs="Assistant"/>
          <w:color w:val="353535"/>
          <w:sz w:val="24"/>
          <w:szCs w:val="24"/>
          <w:rtl/>
        </w:rPr>
        <w:t>עד</w:t>
      </w:r>
      <w:sdt>
        <w:sdtPr>
          <w:rPr>
            <w:rtl/>
          </w:rPr>
          <w:tag w:val="goog_rdk_17"/>
          <w:id w:val="-1658948186"/>
        </w:sdtPr>
        <w:sdtContent>
          <w:r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 135 ‏₪</w:t>
          </w:r>
        </w:sdtContent>
      </w:sdt>
    </w:p>
    <w:p w14:paraId="1104E94D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color w:val="353535"/>
          <w:sz w:val="24"/>
          <w:szCs w:val="24"/>
        </w:rPr>
      </w:pPr>
      <w:r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שלישי, 24.2.26 • 20:00, </w:t>
      </w:r>
      <w:proofErr w:type="spellStart"/>
      <w:r>
        <w:rPr>
          <w:rFonts w:ascii="Assistant" w:eastAsia="Assistant" w:hAnsi="Assistant" w:cs="Assistant"/>
          <w:color w:val="353535"/>
          <w:sz w:val="24"/>
          <w:szCs w:val="24"/>
          <w:rtl/>
        </w:rPr>
        <w:t>מתנ</w:t>
      </w:r>
      <w:proofErr w:type="spellEnd"/>
      <w:r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''ס דיונה, אשדוד | </w:t>
      </w:r>
      <w:hyperlink r:id="rId20">
        <w:r w:rsidR="00703D02">
          <w:rPr>
            <w:rFonts w:ascii="Assistant" w:eastAsia="Assistant" w:hAnsi="Assistant" w:cs="Assistant"/>
            <w:color w:val="1155CC"/>
            <w:sz w:val="24"/>
            <w:szCs w:val="24"/>
            <w:u w:val="single"/>
            <w:rtl/>
          </w:rPr>
          <w:t>כרטיסים</w:t>
        </w:r>
      </w:hyperlink>
      <w:r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 | מ</w:t>
      </w:r>
      <w:sdt>
        <w:sdtPr>
          <w:rPr>
            <w:rtl/>
          </w:rPr>
          <w:tag w:val="goog_rdk_18"/>
          <w:id w:val="-11577234"/>
        </w:sdtPr>
        <w:sdtContent>
          <w:r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-135 ‏₪ </w:t>
          </w:r>
        </w:sdtContent>
      </w:sdt>
      <w:r>
        <w:rPr>
          <w:rFonts w:ascii="Assistant" w:eastAsia="Assistant" w:hAnsi="Assistant" w:cs="Assistant"/>
          <w:color w:val="353535"/>
          <w:sz w:val="24"/>
          <w:szCs w:val="24"/>
          <w:rtl/>
        </w:rPr>
        <w:t>עד</w:t>
      </w:r>
      <w:sdt>
        <w:sdtPr>
          <w:rPr>
            <w:rtl/>
          </w:rPr>
          <w:tag w:val="goog_rdk_19"/>
          <w:id w:val="1820341220"/>
        </w:sdtPr>
        <w:sdtContent>
          <w:r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 155 ‏₪</w:t>
          </w:r>
        </w:sdtContent>
      </w:sdt>
    </w:p>
    <w:p w14:paraId="0476E54D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color w:val="353535"/>
          <w:sz w:val="24"/>
          <w:szCs w:val="24"/>
        </w:rPr>
      </w:pPr>
      <w:r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רביעי, 25.2.26 • 20:00, אשכול פיס, נתניה | </w:t>
      </w:r>
      <w:hyperlink r:id="rId21">
        <w:r w:rsidR="00703D02">
          <w:rPr>
            <w:rFonts w:ascii="Assistant" w:eastAsia="Assistant" w:hAnsi="Assistant" w:cs="Assistant"/>
            <w:color w:val="1155CC"/>
            <w:sz w:val="24"/>
            <w:szCs w:val="24"/>
            <w:u w:val="single"/>
            <w:rtl/>
          </w:rPr>
          <w:t>כרטיסים</w:t>
        </w:r>
      </w:hyperlink>
      <w:r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 | מ</w:t>
      </w:r>
      <w:sdt>
        <w:sdtPr>
          <w:rPr>
            <w:rtl/>
          </w:rPr>
          <w:tag w:val="goog_rdk_20"/>
          <w:id w:val="15787339"/>
        </w:sdtPr>
        <w:sdtContent>
          <w:r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-125 ‏₪ </w:t>
          </w:r>
        </w:sdtContent>
      </w:sdt>
      <w:r>
        <w:rPr>
          <w:rFonts w:ascii="Assistant" w:eastAsia="Assistant" w:hAnsi="Assistant" w:cs="Assistant"/>
          <w:color w:val="353535"/>
          <w:sz w:val="24"/>
          <w:szCs w:val="24"/>
          <w:rtl/>
        </w:rPr>
        <w:t>עד</w:t>
      </w:r>
      <w:sdt>
        <w:sdtPr>
          <w:rPr>
            <w:rtl/>
          </w:rPr>
          <w:tag w:val="goog_rdk_21"/>
          <w:id w:val="1735930044"/>
        </w:sdtPr>
        <w:sdtContent>
          <w:r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 155 ‏₪</w:t>
          </w:r>
        </w:sdtContent>
      </w:sdt>
    </w:p>
    <w:p w14:paraId="60476288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color w:val="353535"/>
          <w:sz w:val="24"/>
          <w:szCs w:val="24"/>
        </w:rPr>
      </w:pPr>
      <w:r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חמישי, 26.2.26 • 19:00, </w:t>
      </w:r>
      <w:r>
        <w:rPr>
          <w:rFonts w:ascii="Assistant" w:eastAsia="Assistant" w:hAnsi="Assistant" w:cs="Assistant"/>
          <w:color w:val="353535"/>
          <w:sz w:val="24"/>
          <w:szCs w:val="24"/>
          <w:rtl/>
        </w:rPr>
        <w:tab/>
        <w:t xml:space="preserve">אולם הרמוניה, מרכז התרבויות ירושלים | </w:t>
      </w:r>
      <w:hyperlink r:id="rId22">
        <w:r w:rsidR="00703D02">
          <w:rPr>
            <w:rFonts w:ascii="Assistant" w:eastAsia="Assistant" w:hAnsi="Assistant" w:cs="Assistant"/>
            <w:color w:val="1155CC"/>
            <w:sz w:val="24"/>
            <w:szCs w:val="24"/>
            <w:u w:val="single"/>
            <w:rtl/>
          </w:rPr>
          <w:t>כרטיסים</w:t>
        </w:r>
      </w:hyperlink>
      <w:sdt>
        <w:sdtPr>
          <w:rPr>
            <w:rtl/>
          </w:rPr>
          <w:tag w:val="goog_rdk_22"/>
          <w:id w:val="-1822563450"/>
        </w:sdtPr>
        <w:sdtContent>
          <w:r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 | 66 ‏₪</w:t>
          </w:r>
        </w:sdtContent>
      </w:sdt>
    </w:p>
    <w:p w14:paraId="2D9BF803" w14:textId="7368C191" w:rsidR="00703D02" w:rsidRDefault="00000000">
      <w:pPr>
        <w:bidi/>
        <w:spacing w:line="240" w:lineRule="auto"/>
        <w:rPr>
          <w:rFonts w:ascii="Assistant" w:eastAsia="Assistant" w:hAnsi="Assistant" w:cs="Assistant"/>
          <w:color w:val="353535"/>
          <w:sz w:val="24"/>
          <w:szCs w:val="24"/>
        </w:rPr>
      </w:pPr>
      <w:r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שישי, 27.2.26 • 20:00, </w:t>
      </w:r>
      <w:r w:rsidR="00CB044A">
        <w:rPr>
          <w:rFonts w:ascii="Assistant" w:eastAsia="Assistant" w:hAnsi="Assistant" w:cs="Assistant" w:hint="cs"/>
          <w:color w:val="353535"/>
          <w:sz w:val="24"/>
          <w:szCs w:val="24"/>
          <w:rtl/>
        </w:rPr>
        <w:t>כנסיית סנט ג'ון</w:t>
      </w:r>
      <w:r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, חיפה | </w:t>
      </w:r>
      <w:hyperlink r:id="rId23">
        <w:r w:rsidR="00703D02">
          <w:rPr>
            <w:rFonts w:ascii="Assistant" w:eastAsia="Assistant" w:hAnsi="Assistant" w:cs="Assistant"/>
            <w:color w:val="1155CC"/>
            <w:sz w:val="24"/>
            <w:szCs w:val="24"/>
            <w:u w:val="single"/>
            <w:rtl/>
          </w:rPr>
          <w:t>כרטיסים</w:t>
        </w:r>
      </w:hyperlink>
      <w:r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 | מ</w:t>
      </w:r>
      <w:sdt>
        <w:sdtPr>
          <w:rPr>
            <w:rtl/>
          </w:rPr>
          <w:tag w:val="goog_rdk_23"/>
          <w:id w:val="65177217"/>
        </w:sdtPr>
        <w:sdtContent>
          <w:r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-115 ‏₪ </w:t>
          </w:r>
        </w:sdtContent>
      </w:sdt>
      <w:r>
        <w:rPr>
          <w:rFonts w:ascii="Assistant" w:eastAsia="Assistant" w:hAnsi="Assistant" w:cs="Assistant"/>
          <w:color w:val="353535"/>
          <w:sz w:val="24"/>
          <w:szCs w:val="24"/>
          <w:rtl/>
        </w:rPr>
        <w:t>עד</w:t>
      </w:r>
      <w:sdt>
        <w:sdtPr>
          <w:rPr>
            <w:rtl/>
          </w:rPr>
          <w:tag w:val="goog_rdk_24"/>
          <w:id w:val="2102583170"/>
        </w:sdtPr>
        <w:sdtContent>
          <w:r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 155 ‏₪</w:t>
          </w:r>
        </w:sdtContent>
      </w:sdt>
    </w:p>
    <w:p w14:paraId="5386678D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color w:val="353535"/>
          <w:sz w:val="24"/>
          <w:szCs w:val="24"/>
        </w:rPr>
      </w:pPr>
      <w:r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שבת, 28.2.26 • 20:00, סטודיו אנט, שביל המרץ 2, ת״א | </w:t>
      </w:r>
      <w:hyperlink r:id="rId24">
        <w:r w:rsidR="00703D02">
          <w:rPr>
            <w:rFonts w:ascii="Assistant" w:eastAsia="Assistant" w:hAnsi="Assistant" w:cs="Assistant"/>
            <w:color w:val="1155CC"/>
            <w:sz w:val="24"/>
            <w:szCs w:val="24"/>
            <w:u w:val="single"/>
            <w:rtl/>
          </w:rPr>
          <w:t>כרטיסים</w:t>
        </w:r>
      </w:hyperlink>
      <w:r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 | מ</w:t>
      </w:r>
      <w:sdt>
        <w:sdtPr>
          <w:rPr>
            <w:rtl/>
          </w:rPr>
          <w:tag w:val="goog_rdk_25"/>
          <w:id w:val="1201875093"/>
        </w:sdtPr>
        <w:sdtContent>
          <w:r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-60 ‏₪ </w:t>
          </w:r>
        </w:sdtContent>
      </w:sdt>
      <w:r>
        <w:rPr>
          <w:rFonts w:ascii="Assistant" w:eastAsia="Assistant" w:hAnsi="Assistant" w:cs="Assistant"/>
          <w:color w:val="353535"/>
          <w:sz w:val="24"/>
          <w:szCs w:val="24"/>
          <w:rtl/>
        </w:rPr>
        <w:t>עד</w:t>
      </w:r>
      <w:sdt>
        <w:sdtPr>
          <w:rPr>
            <w:rtl/>
          </w:rPr>
          <w:tag w:val="goog_rdk_26"/>
          <w:id w:val="846181081"/>
        </w:sdtPr>
        <w:sdtContent>
          <w:r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 120 ‏₪</w:t>
          </w:r>
        </w:sdtContent>
      </w:sdt>
    </w:p>
    <w:p w14:paraId="663F6B9B" w14:textId="77777777" w:rsidR="00703D02" w:rsidRDefault="00703D02">
      <w:pPr>
        <w:bidi/>
        <w:spacing w:line="240" w:lineRule="auto"/>
        <w:rPr>
          <w:rFonts w:ascii="Assistant" w:eastAsia="Assistant" w:hAnsi="Assistant" w:cs="Assistant"/>
          <w:color w:val="353535"/>
          <w:sz w:val="24"/>
          <w:szCs w:val="24"/>
        </w:rPr>
      </w:pPr>
    </w:p>
    <w:p w14:paraId="2A0FFBEA" w14:textId="77777777" w:rsidR="00703D02" w:rsidRDefault="00000000" w:rsidP="0066621F">
      <w:pPr>
        <w:bidi/>
        <w:spacing w:line="240" w:lineRule="auto"/>
        <w:rPr>
          <w:rFonts w:ascii="Assistant" w:eastAsia="Assistant" w:hAnsi="Assistant" w:cs="Assistant"/>
          <w:b/>
          <w:bCs/>
          <w:color w:val="617002"/>
          <w:sz w:val="34"/>
          <w:szCs w:val="34"/>
          <w:highlight w:val="yellow"/>
          <w:u w:val="single"/>
        </w:rPr>
      </w:pPr>
      <w:r>
        <w:rPr>
          <w:rFonts w:ascii="Assistant" w:eastAsia="Assistant" w:hAnsi="Assistant" w:cs="Assistant"/>
          <w:b/>
          <w:bCs/>
          <w:color w:val="617002"/>
          <w:sz w:val="34"/>
          <w:szCs w:val="34"/>
          <w:u w:val="single"/>
          <w:rtl/>
        </w:rPr>
        <w:t>מאסטוניה, דרך הודו באהבה</w:t>
      </w:r>
    </w:p>
    <w:p w14:paraId="42401B58" w14:textId="77777777" w:rsidR="00703D02" w:rsidRDefault="00000000" w:rsidP="0066621F">
      <w:pPr>
        <w:shd w:val="clear" w:color="auto" w:fill="FFFFFF"/>
        <w:bidi/>
        <w:spacing w:line="235" w:lineRule="auto"/>
        <w:rPr>
          <w:rFonts w:ascii="Assistant" w:eastAsia="Assistant" w:hAnsi="Assistant" w:cs="Assistant"/>
          <w:b/>
          <w:bCs/>
          <w:color w:val="617002"/>
          <w:sz w:val="24"/>
          <w:szCs w:val="24"/>
        </w:rPr>
      </w:pPr>
      <w:proofErr w:type="spellStart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>אנדרס</w:t>
      </w:r>
      <w:proofErr w:type="spellEnd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 xml:space="preserve"> </w:t>
      </w:r>
      <w:proofErr w:type="spellStart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>מוסטונן</w:t>
      </w:r>
      <w:proofErr w:type="spellEnd"/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 xml:space="preserve"> יחד עם הרכב מוזיקלי של 3 נגני ג'אז במופע פיוז'ן של מוזיקה הודית, בארוקית, מזרחית ורוק.</w:t>
      </w:r>
    </w:p>
    <w:p w14:paraId="3065E8EB" w14:textId="77777777" w:rsidR="00703D02" w:rsidRDefault="00000000">
      <w:pPr>
        <w:shd w:val="clear" w:color="auto" w:fill="FFFFFF"/>
        <w:bidi/>
        <w:spacing w:line="235" w:lineRule="auto"/>
        <w:rPr>
          <w:rFonts w:ascii="Assistant" w:eastAsia="Assistant" w:hAnsi="Assistant" w:cs="Assistant"/>
          <w:color w:val="617002"/>
          <w:sz w:val="24"/>
          <w:szCs w:val="24"/>
        </w:rPr>
      </w:pPr>
      <w:r>
        <w:rPr>
          <w:rFonts w:ascii="Assistant" w:eastAsia="Assistant" w:hAnsi="Assistant" w:cs="Assistant"/>
          <w:color w:val="617002"/>
          <w:sz w:val="24"/>
          <w:szCs w:val="24"/>
          <w:rtl/>
        </w:rPr>
        <w:t>*בשיתוף עם המוזיאון לאמנות האסלאם</w:t>
      </w:r>
    </w:p>
    <w:p w14:paraId="50A55311" w14:textId="77777777" w:rsidR="00703D02" w:rsidRDefault="00703D02">
      <w:pPr>
        <w:shd w:val="clear" w:color="auto" w:fill="FFFFFF"/>
        <w:bidi/>
        <w:spacing w:line="235" w:lineRule="auto"/>
        <w:rPr>
          <w:rFonts w:ascii="Assistant" w:eastAsia="Assistant" w:hAnsi="Assistant" w:cs="Assistant"/>
          <w:b/>
          <w:bCs/>
          <w:color w:val="3C78D8"/>
          <w:sz w:val="24"/>
          <w:szCs w:val="24"/>
        </w:rPr>
      </w:pPr>
    </w:p>
    <w:p w14:paraId="717088E4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אנדרס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מוסטונן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r>
        <w:rPr>
          <w:rFonts w:ascii="Assistant" w:eastAsia="Assistant" w:hAnsi="Assistant" w:cs="Assistant"/>
          <w:sz w:val="24"/>
          <w:szCs w:val="24"/>
          <w:rtl/>
        </w:rPr>
        <w:t xml:space="preserve">(כינור) </w:t>
      </w:r>
    </w:p>
    <w:p w14:paraId="05408B3E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יאק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סוואר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r>
        <w:rPr>
          <w:rFonts w:ascii="Assistant" w:eastAsia="Assistant" w:hAnsi="Assistant" w:cs="Assistant"/>
          <w:sz w:val="24"/>
          <w:szCs w:val="24"/>
          <w:rtl/>
        </w:rPr>
        <w:t xml:space="preserve">(גיטרה) </w:t>
      </w:r>
    </w:p>
    <w:p w14:paraId="182A791B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טאבו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רמל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r>
        <w:rPr>
          <w:rFonts w:ascii="Assistant" w:eastAsia="Assistant" w:hAnsi="Assistant" w:cs="Assistant"/>
          <w:sz w:val="24"/>
          <w:szCs w:val="24"/>
          <w:rtl/>
        </w:rPr>
        <w:t xml:space="preserve">(קונטרבס) </w:t>
      </w:r>
    </w:p>
    <w:p w14:paraId="3074C166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טאנל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רובן </w:t>
      </w:r>
      <w:r>
        <w:rPr>
          <w:rFonts w:ascii="Assistant" w:eastAsia="Assistant" w:hAnsi="Assistant" w:cs="Assistant"/>
          <w:sz w:val="24"/>
          <w:szCs w:val="24"/>
          <w:rtl/>
        </w:rPr>
        <w:t>(תופים)</w:t>
      </w:r>
    </w:p>
    <w:p w14:paraId="0A2C2F90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color w:val="353535"/>
          <w:sz w:val="24"/>
          <w:szCs w:val="24"/>
        </w:rPr>
      </w:pPr>
      <w:r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שני, 23.02.26 • 19:00 המוזיאון לאמנות האסלאם, ירושלים | </w:t>
      </w:r>
      <w:hyperlink r:id="rId25">
        <w:r w:rsidR="00703D02">
          <w:rPr>
            <w:rFonts w:ascii="Assistant" w:eastAsia="Assistant" w:hAnsi="Assistant" w:cs="Assistant"/>
            <w:color w:val="1155CC"/>
            <w:sz w:val="24"/>
            <w:szCs w:val="24"/>
            <w:u w:val="single"/>
            <w:rtl/>
          </w:rPr>
          <w:t>כרטיסים</w:t>
        </w:r>
      </w:hyperlink>
      <w:r>
        <w:rPr>
          <w:rFonts w:ascii="Assistant" w:eastAsia="Assistant" w:hAnsi="Assistant" w:cs="Assistant"/>
          <w:color w:val="353535"/>
          <w:sz w:val="24"/>
          <w:szCs w:val="24"/>
          <w:rtl/>
        </w:rPr>
        <w:t>: מ</w:t>
      </w:r>
      <w:sdt>
        <w:sdtPr>
          <w:rPr>
            <w:rtl/>
          </w:rPr>
          <w:tag w:val="goog_rdk_27"/>
          <w:id w:val="215762106"/>
        </w:sdtPr>
        <w:sdtContent>
          <w:r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-25 ‏₪ </w:t>
          </w:r>
        </w:sdtContent>
      </w:sdt>
      <w:r>
        <w:rPr>
          <w:rFonts w:ascii="Assistant" w:eastAsia="Assistant" w:hAnsi="Assistant" w:cs="Assistant"/>
          <w:color w:val="353535"/>
          <w:sz w:val="24"/>
          <w:szCs w:val="24"/>
          <w:rtl/>
        </w:rPr>
        <w:t>עד</w:t>
      </w:r>
      <w:sdt>
        <w:sdtPr>
          <w:rPr>
            <w:rtl/>
          </w:rPr>
          <w:tag w:val="goog_rdk_28"/>
          <w:id w:val="1759407835"/>
        </w:sdtPr>
        <w:sdtContent>
          <w:r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 44 ‏₪ </w:t>
          </w:r>
        </w:sdtContent>
      </w:sdt>
    </w:p>
    <w:p w14:paraId="5C29620E" w14:textId="77777777" w:rsidR="00703D02" w:rsidRDefault="00703D02">
      <w:pPr>
        <w:bidi/>
        <w:spacing w:line="240" w:lineRule="auto"/>
        <w:rPr>
          <w:rFonts w:ascii="Assistant" w:eastAsia="Assistant" w:hAnsi="Assistant" w:cs="Assistant"/>
          <w:color w:val="353535"/>
          <w:sz w:val="24"/>
          <w:szCs w:val="24"/>
        </w:rPr>
      </w:pPr>
    </w:p>
    <w:p w14:paraId="3AA39C83" w14:textId="77777777" w:rsidR="00703D02" w:rsidRDefault="00000000" w:rsidP="0066621F">
      <w:pPr>
        <w:bidi/>
        <w:spacing w:line="240" w:lineRule="auto"/>
        <w:rPr>
          <w:rFonts w:ascii="Assistant" w:eastAsia="Assistant" w:hAnsi="Assistant" w:cs="Assistant"/>
          <w:b/>
          <w:bCs/>
          <w:color w:val="617002"/>
          <w:sz w:val="34"/>
          <w:szCs w:val="34"/>
          <w:u w:val="single"/>
        </w:rPr>
      </w:pPr>
      <w:r>
        <w:rPr>
          <w:rFonts w:ascii="Assistant" w:eastAsia="Assistant" w:hAnsi="Assistant" w:cs="Assistant"/>
          <w:b/>
          <w:bCs/>
          <w:color w:val="617002"/>
          <w:sz w:val="34"/>
          <w:szCs w:val="34"/>
          <w:u w:val="single"/>
          <w:rtl/>
        </w:rPr>
        <w:t xml:space="preserve">באך גולד טריו </w:t>
      </w:r>
    </w:p>
    <w:p w14:paraId="31B816DF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color w:val="617002"/>
          <w:sz w:val="24"/>
          <w:szCs w:val="24"/>
        </w:rPr>
      </w:pPr>
      <w:r>
        <w:rPr>
          <w:rFonts w:ascii="Assistant" w:eastAsia="Assistant" w:hAnsi="Assistant" w:cs="Assistant"/>
          <w:b/>
          <w:bCs/>
          <w:color w:val="617002"/>
          <w:sz w:val="24"/>
          <w:szCs w:val="24"/>
          <w:rtl/>
        </w:rPr>
        <w:t xml:space="preserve">באך </w:t>
      </w:r>
      <w:r>
        <w:rPr>
          <w:rFonts w:ascii="Assistant" w:eastAsia="Assistant" w:hAnsi="Assistant" w:cs="Assistant"/>
          <w:color w:val="617002"/>
          <w:sz w:val="24"/>
          <w:szCs w:val="24"/>
          <w:rtl/>
        </w:rPr>
        <w:t xml:space="preserve">וריאציות גולדברג- </w:t>
      </w:r>
      <w:proofErr w:type="spellStart"/>
      <w:r>
        <w:rPr>
          <w:rFonts w:ascii="Assistant" w:eastAsia="Assistant" w:hAnsi="Assistant" w:cs="Assistant"/>
          <w:color w:val="617002"/>
          <w:sz w:val="24"/>
          <w:szCs w:val="24"/>
          <w:rtl/>
        </w:rPr>
        <w:t>בגירסה</w:t>
      </w:r>
      <w:proofErr w:type="spellEnd"/>
      <w:r>
        <w:rPr>
          <w:rFonts w:ascii="Assistant" w:eastAsia="Assistant" w:hAnsi="Assistant" w:cs="Assistant"/>
          <w:color w:val="617002"/>
          <w:sz w:val="24"/>
          <w:szCs w:val="24"/>
          <w:rtl/>
        </w:rPr>
        <w:t xml:space="preserve"> לשלישיית מיתרים</w:t>
      </w:r>
    </w:p>
    <w:p w14:paraId="7E523536" w14:textId="77777777" w:rsidR="00703D02" w:rsidRDefault="00703D02">
      <w:pPr>
        <w:bidi/>
        <w:spacing w:line="240" w:lineRule="auto"/>
        <w:rPr>
          <w:rFonts w:ascii="Assistant" w:eastAsia="Assistant" w:hAnsi="Assistant" w:cs="Assistant"/>
          <w:b/>
          <w:bCs/>
          <w:color w:val="617002"/>
          <w:sz w:val="24"/>
          <w:szCs w:val="24"/>
        </w:rPr>
      </w:pPr>
    </w:p>
    <w:p w14:paraId="32D04E68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b/>
          <w:bCs/>
          <w:sz w:val="24"/>
          <w:szCs w:val="24"/>
        </w:rPr>
      </w:pPr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אנסמבל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אנדרס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מוסטונן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>:</w:t>
      </w:r>
    </w:p>
    <w:p w14:paraId="7C5CB3EF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sz w:val="24"/>
          <w:szCs w:val="24"/>
        </w:rPr>
      </w:pP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אנדרס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מוסטונן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>,</w:t>
      </w:r>
      <w:r>
        <w:rPr>
          <w:rFonts w:ascii="Assistant" w:eastAsia="Assistant" w:hAnsi="Assistant" w:cs="Assistant"/>
          <w:sz w:val="24"/>
          <w:szCs w:val="24"/>
          <w:rtl/>
        </w:rPr>
        <w:t xml:space="preserve"> כינור</w:t>
      </w:r>
    </w:p>
    <w:p w14:paraId="0B6FD4F5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color w:val="E00B4B"/>
          <w:sz w:val="24"/>
          <w:szCs w:val="24"/>
        </w:rPr>
      </w:pPr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יורם </w:t>
      </w:r>
      <w:proofErr w:type="spellStart"/>
      <w:r>
        <w:rPr>
          <w:rFonts w:ascii="Assistant" w:eastAsia="Assistant" w:hAnsi="Assistant" w:cs="Assistant"/>
          <w:b/>
          <w:bCs/>
          <w:sz w:val="24"/>
          <w:szCs w:val="24"/>
          <w:rtl/>
        </w:rPr>
        <w:t>יונגרמן</w:t>
      </w:r>
      <w:proofErr w:type="spellEnd"/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, </w:t>
      </w:r>
      <w:r>
        <w:rPr>
          <w:rFonts w:ascii="Assistant" w:eastAsia="Assistant" w:hAnsi="Assistant" w:cs="Assistant"/>
          <w:sz w:val="24"/>
          <w:szCs w:val="24"/>
          <w:rtl/>
        </w:rPr>
        <w:t>ויולה</w:t>
      </w:r>
    </w:p>
    <w:p w14:paraId="5C497BAA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color w:val="E00B4B"/>
          <w:sz w:val="24"/>
          <w:szCs w:val="24"/>
        </w:rPr>
      </w:pPr>
      <w:r>
        <w:rPr>
          <w:rFonts w:ascii="Assistant" w:eastAsia="Assistant" w:hAnsi="Assistant" w:cs="Assistant"/>
          <w:b/>
          <w:bCs/>
          <w:sz w:val="24"/>
          <w:szCs w:val="24"/>
          <w:rtl/>
        </w:rPr>
        <w:t xml:space="preserve">חגית גלזר, </w:t>
      </w:r>
      <w:r>
        <w:rPr>
          <w:rFonts w:ascii="Assistant" w:eastAsia="Assistant" w:hAnsi="Assistant" w:cs="Assistant"/>
          <w:sz w:val="24"/>
          <w:szCs w:val="24"/>
          <w:rtl/>
        </w:rPr>
        <w:t>צ'לו (אסטוניה)</w:t>
      </w:r>
    </w:p>
    <w:p w14:paraId="0A1A1F99" w14:textId="77777777" w:rsidR="00703D02" w:rsidRDefault="00703D02">
      <w:pPr>
        <w:bidi/>
        <w:spacing w:line="240" w:lineRule="auto"/>
        <w:rPr>
          <w:rFonts w:ascii="Assistant" w:eastAsia="Assistant" w:hAnsi="Assistant" w:cs="Assistant"/>
          <w:color w:val="E00B4B"/>
          <w:sz w:val="24"/>
          <w:szCs w:val="24"/>
        </w:rPr>
      </w:pPr>
    </w:p>
    <w:p w14:paraId="273AE735" w14:textId="77777777" w:rsidR="00703D02" w:rsidRDefault="00000000">
      <w:pPr>
        <w:bidi/>
        <w:spacing w:line="240" w:lineRule="auto"/>
        <w:rPr>
          <w:rFonts w:ascii="Assistant" w:eastAsia="Assistant" w:hAnsi="Assistant" w:cs="Assistant"/>
          <w:color w:val="353535"/>
          <w:sz w:val="24"/>
          <w:szCs w:val="24"/>
        </w:rPr>
      </w:pPr>
      <w:r>
        <w:rPr>
          <w:rFonts w:ascii="Assistant" w:eastAsia="Assistant" w:hAnsi="Assistant" w:cs="Assistant"/>
          <w:color w:val="353535"/>
          <w:sz w:val="24"/>
          <w:szCs w:val="24"/>
          <w:rtl/>
        </w:rPr>
        <w:t xml:space="preserve">שבת, 28.02.26 • 11:00 מרכז עדן-תמיר למוסיקה, עין כרם, י-ם | </w:t>
      </w:r>
      <w:hyperlink r:id="rId26">
        <w:r w:rsidR="00703D02">
          <w:rPr>
            <w:rFonts w:ascii="Assistant" w:eastAsia="Assistant" w:hAnsi="Assistant" w:cs="Assistant"/>
            <w:color w:val="1155CC"/>
            <w:sz w:val="24"/>
            <w:szCs w:val="24"/>
            <w:u w:val="single"/>
            <w:rtl/>
          </w:rPr>
          <w:t>כרטיסים</w:t>
        </w:r>
      </w:hyperlink>
      <w:r>
        <w:rPr>
          <w:rFonts w:ascii="Assistant" w:eastAsia="Assistant" w:hAnsi="Assistant" w:cs="Assistant"/>
          <w:color w:val="353535"/>
          <w:sz w:val="24"/>
          <w:szCs w:val="24"/>
          <w:rtl/>
        </w:rPr>
        <w:t>:  מ</w:t>
      </w:r>
      <w:sdt>
        <w:sdtPr>
          <w:rPr>
            <w:rtl/>
          </w:rPr>
          <w:tag w:val="goog_rdk_29"/>
          <w:id w:val="-1878796080"/>
        </w:sdtPr>
        <w:sdtContent>
          <w:r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-70 ‏₪ </w:t>
          </w:r>
        </w:sdtContent>
      </w:sdt>
      <w:r>
        <w:rPr>
          <w:rFonts w:ascii="Assistant" w:eastAsia="Assistant" w:hAnsi="Assistant" w:cs="Assistant"/>
          <w:color w:val="353535"/>
          <w:sz w:val="24"/>
          <w:szCs w:val="24"/>
          <w:rtl/>
        </w:rPr>
        <w:t>עד</w:t>
      </w:r>
      <w:sdt>
        <w:sdtPr>
          <w:rPr>
            <w:rtl/>
          </w:rPr>
          <w:tag w:val="goog_rdk_30"/>
          <w:id w:val="-343487731"/>
        </w:sdtPr>
        <w:sdtContent>
          <w:r>
            <w:rPr>
              <w:rFonts w:ascii="PT Mono" w:eastAsia="PT Mono" w:hAnsi="PT Mono" w:cs="PT Mono"/>
              <w:color w:val="353535"/>
              <w:sz w:val="24"/>
              <w:szCs w:val="24"/>
              <w:rtl/>
            </w:rPr>
            <w:t xml:space="preserve"> 85 ‏₪</w:t>
          </w:r>
        </w:sdtContent>
      </w:sdt>
    </w:p>
    <w:p w14:paraId="19C49FB1" w14:textId="77777777" w:rsidR="00703D02" w:rsidRDefault="00703D02">
      <w:pPr>
        <w:bidi/>
        <w:spacing w:line="240" w:lineRule="auto"/>
        <w:rPr>
          <w:rFonts w:ascii="Assistant" w:eastAsia="Assistant" w:hAnsi="Assistant" w:cs="Assistant"/>
          <w:b/>
          <w:bCs/>
          <w:color w:val="DF7627"/>
          <w:sz w:val="34"/>
          <w:szCs w:val="34"/>
          <w:u w:val="single"/>
        </w:rPr>
      </w:pPr>
    </w:p>
    <w:p w14:paraId="272F0F10" w14:textId="77777777" w:rsidR="00703D02" w:rsidRPr="00BB4DF2" w:rsidRDefault="00000000" w:rsidP="00BB4DF2">
      <w:pPr>
        <w:bidi/>
        <w:spacing w:line="240" w:lineRule="auto"/>
        <w:jc w:val="center"/>
        <w:rPr>
          <w:rFonts w:ascii="Assistant" w:eastAsia="Assistant" w:hAnsi="Assistant" w:cs="Assistant"/>
          <w:b/>
          <w:bCs/>
          <w:color w:val="353535"/>
          <w:sz w:val="24"/>
          <w:szCs w:val="24"/>
          <w:rtl/>
        </w:rPr>
      </w:pPr>
      <w:r w:rsidRPr="00BB4DF2">
        <w:rPr>
          <w:rFonts w:ascii="Assistant" w:eastAsia="Assistant" w:hAnsi="Assistant" w:cs="Assistant"/>
          <w:b/>
          <w:bCs/>
          <w:color w:val="353535"/>
          <w:sz w:val="24"/>
          <w:szCs w:val="24"/>
          <w:rtl/>
        </w:rPr>
        <w:t xml:space="preserve">כרטיסים ומידע: 053-522-8781 |  </w:t>
      </w:r>
      <w:hyperlink r:id="rId27">
        <w:r w:rsidR="00703D02" w:rsidRPr="00BB4DF2">
          <w:rPr>
            <w:rFonts w:ascii="Assistant" w:eastAsia="Assistant" w:hAnsi="Assistant" w:cs="Assistant"/>
            <w:b/>
            <w:bCs/>
            <w:color w:val="1155CC"/>
            <w:sz w:val="24"/>
            <w:szCs w:val="24"/>
            <w:u w:val="single"/>
          </w:rPr>
          <w:t>tallinntlv.co.il</w:t>
        </w:r>
      </w:hyperlink>
    </w:p>
    <w:sectPr w:rsidR="00703D02" w:rsidRPr="00BB4DF2">
      <w:headerReference w:type="default" r:id="rId28"/>
      <w:headerReference w:type="first" r:id="rId29"/>
      <w:footerReference w:type="first" r:id="rId30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1C8A02" w14:textId="77777777" w:rsidR="00C1101A" w:rsidRDefault="00C1101A">
      <w:pPr>
        <w:spacing w:line="240" w:lineRule="auto"/>
      </w:pPr>
      <w:r>
        <w:separator/>
      </w:r>
    </w:p>
  </w:endnote>
  <w:endnote w:type="continuationSeparator" w:id="0">
    <w:p w14:paraId="50022484" w14:textId="77777777" w:rsidR="00C1101A" w:rsidRDefault="00C1101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ssistant">
    <w:charset w:val="B1"/>
    <w:family w:val="auto"/>
    <w:pitch w:val="variable"/>
    <w:sig w:usb0="A00008FF" w:usb1="4000204B" w:usb2="00000000" w:usb3="00000000" w:csb0="00000021" w:csb1="00000000"/>
    <w:embedRegular r:id="rId1" w:fontKey="{C8F5B920-C604-49DC-A5CE-E693F174C673}"/>
    <w:embedBold r:id="rId2" w:fontKey="{5CFBA228-65E4-4D35-9CC9-534D5D08E772}"/>
  </w:font>
  <w:font w:name="PT Mono">
    <w:charset w:val="00"/>
    <w:family w:val="modern"/>
    <w:pitch w:val="fixed"/>
    <w:sig w:usb0="A00002EF" w:usb1="500078EB" w:usb2="00000000" w:usb3="00000000" w:csb0="00000097" w:csb1="00000000"/>
    <w:embedRegular r:id="rId3" w:fontKey="{4EDC622D-F3B6-4ACE-8088-5731E735D5DC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84F6FF06-8333-4726-8998-26ECDB94CC97}"/>
    <w:embedBold r:id="rId5" w:fontKey="{ADA2911C-BEEA-4DB5-B586-B8D5C5871D6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483ACE1D-D10D-4FD9-A99F-E9903492847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BD6F8" w14:textId="77777777" w:rsidR="00703D02" w:rsidRDefault="00703D02">
    <w:pPr>
      <w:bidi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DF34A" w14:textId="77777777" w:rsidR="00C1101A" w:rsidRDefault="00C1101A">
      <w:pPr>
        <w:spacing w:line="240" w:lineRule="auto"/>
      </w:pPr>
      <w:r>
        <w:separator/>
      </w:r>
    </w:p>
  </w:footnote>
  <w:footnote w:type="continuationSeparator" w:id="0">
    <w:p w14:paraId="7462A601" w14:textId="77777777" w:rsidR="00C1101A" w:rsidRDefault="00C1101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F2F4BC" w14:textId="77777777" w:rsidR="00703D02" w:rsidRDefault="00703D02">
    <w:pPr>
      <w:bidi/>
      <w:spacing w:after="160" w:line="259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7C921" w14:textId="77777777" w:rsidR="00703D02" w:rsidRDefault="00703D02">
    <w:pPr>
      <w:bidi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D02"/>
    <w:rsid w:val="000C72F9"/>
    <w:rsid w:val="00154339"/>
    <w:rsid w:val="00285EBB"/>
    <w:rsid w:val="00425239"/>
    <w:rsid w:val="0066621F"/>
    <w:rsid w:val="00703D02"/>
    <w:rsid w:val="008E39E4"/>
    <w:rsid w:val="00AB211E"/>
    <w:rsid w:val="00B834E7"/>
    <w:rsid w:val="00BB4DF2"/>
    <w:rsid w:val="00C1101A"/>
    <w:rsid w:val="00CB044A"/>
    <w:rsid w:val="00DB6D7F"/>
    <w:rsid w:val="00E4604C"/>
    <w:rsid w:val="00E723E2"/>
    <w:rsid w:val="00F25A6F"/>
    <w:rsid w:val="00F55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669BF"/>
  <w15:docId w15:val="{DAD01121-CD19-4D2B-8B67-86E3B49FA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he-I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a0"/>
    <w:uiPriority w:val="99"/>
    <w:unhideWhenUsed/>
    <w:rsid w:val="0066621F"/>
    <w:rPr>
      <w:color w:val="0000FF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6662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allinntlv.co.il" TargetMode="External"/><Relationship Id="rId13" Type="http://schemas.openxmlformats.org/officeDocument/2006/relationships/hyperlink" Target="https://tickets.tamuseum.org.il/%D7%90%D7%95%D7%A8%D7%98%D7%95%D7%A8%D7%99%D7%99%D7%AA_%D7%94%D7%AA%D7%97%D7%99%D7%99%D7%94_%D7%A9%D7%9C_%D7%94%D7%A0%D7%93%D7%9C/?id=91340" TargetMode="External"/><Relationship Id="rId18" Type="http://schemas.openxmlformats.org/officeDocument/2006/relationships/hyperlink" Target="https://psefas-matnasim.smarticket.co.il/_%D7%91%D7%99%D7%9F_%D7%A9%D7%9E%D7%99%D7%99%D7%9D_%D7%9C%D7%90%D7%93%D7%9D__%D7%94%D7%A4%D7%A1%D7%98%D7%99%D7%91%D7%9C_%D7%94%D7%91%D7%99%D7%A0%D7%9C%D7%90%D7%95%D7%9E%D7%99_%D7%90%D7%A1%D7%98%D7%95%D7%A0%D7%99%D7%94_%D7%99%D7%A9%D7%A8%D7%90%D7%9C/?id=556" TargetMode="External"/><Relationship Id="rId26" Type="http://schemas.openxmlformats.org/officeDocument/2006/relationships/hyperlink" Target="https://edentamir.org/events/%d7%a7%d7%95%d7%a0%d7%a6%d7%a8%d7%98-%d7%9e%d7%99%d7%95%d7%97%d7%93-%d7%95%d7%a8%d7%99%d7%90%d7%a6%d7%99%d7%95%d7%aa-%d7%92%d7%95%d7%9c%d7%93%d7%91%d7%a8%d7%92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gigtickets.co.il/web/event/event_id/208" TargetMode="External"/><Relationship Id="rId7" Type="http://schemas.openxmlformats.org/officeDocument/2006/relationships/image" Target="media/image1.jpg"/><Relationship Id="rId12" Type="http://schemas.openxmlformats.org/officeDocument/2006/relationships/hyperlink" Target="https://barrocade.smarticket.co.il/%D7%90%D7%95%D7%A8%D7%98%D7%95%D7%A8%D7%99%D7%99%D7%AA_%D7%94%D7%AA%D7%97%D7%99%D7%94_%D7%A9%D7%9C_%D7%94%D7%A0%D7%93%D7%9C-_%D7%9B%D7%A4%D7%A8_%D7%A9%D7%9E%D7%A8%D7%99%D7%94%D7%95?id=79" TargetMode="External"/><Relationship Id="rId17" Type="http://schemas.openxmlformats.org/officeDocument/2006/relationships/hyperlink" Target="https://pp.eventer.co.il/gl37f" TargetMode="External"/><Relationship Id="rId25" Type="http://schemas.openxmlformats.org/officeDocument/2006/relationships/hyperlink" Target="https://islamicart.smarticket.co.il/%D7%9E%D7%A1%D7%A2_%D7%9E%D7%9E%D7%96%D7%A8%D7%97_%D7%9C%D7%9E%D7%A2%D7%A8%D7%91_-_%D7%90%D7%A0%D7%93%D7%A8%D7%A1_%D7%9E%D7%95%D7%A1%D7%98%D7%A0%D7%9F_?id=16424" TargetMode="External"/><Relationship Id="rId2" Type="http://schemas.openxmlformats.org/officeDocument/2006/relationships/styles" Target="styles.xml"/><Relationship Id="rId16" Type="http://schemas.openxmlformats.org/officeDocument/2006/relationships/hyperlink" Target="https://barrocade.co.il/" TargetMode="External"/><Relationship Id="rId20" Type="http://schemas.openxmlformats.org/officeDocument/2006/relationships/hyperlink" Target="https://gigtickets.co.il/web/event/event_id/211" TargetMode="External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barrocade.smarticket.co.il/%D7%90%D7%95%D7%A8%D7%98%D7%95%D7%A8%D7%99%D7%99%D7%AA_%D7%94%D7%AA%D7%97%D7%99%D7%94_%D7%A9%D7%9C_%D7%94%D7%A0%D7%93%D7%9C-_%D7%9B%D7%A4%D7%A8_%D7%A9%D7%9E%D7%A8%D7%99%D7%94%D7%95?id=79" TargetMode="External"/><Relationship Id="rId24" Type="http://schemas.openxmlformats.org/officeDocument/2006/relationships/hyperlink" Target="https://pp.eventer.co.il/vl37f" TargetMode="Externa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barrocade.smarticket.co.il/%D7%90%D7%95%D7%A8%D7%98%D7%95%D7%A8%D7%99%D7%AA_%D7%94%D7%AA%D7%97%D7%99%D7%94_%D7%A9%D7%9C_%D7%94%D7%A0%D7%93%D7%9C_-_%D7%90%D7%91%D7%95_%D7%92%D7%95%D7%A9/?id=68" TargetMode="External"/><Relationship Id="rId23" Type="http://schemas.openxmlformats.org/officeDocument/2006/relationships/hyperlink" Target="https://gigtickets.co.il/web/event/event_id/210" TargetMode="External"/><Relationship Id="rId28" Type="http://schemas.openxmlformats.org/officeDocument/2006/relationships/header" Target="header1.xml"/><Relationship Id="rId10" Type="http://schemas.openxmlformats.org/officeDocument/2006/relationships/hyperlink" Target="https://barrocade.smarticket.co.il/%D7%90%D7%95%D7%A8%D7%98%D7%95%D7%A8%D7%99%D7%AA_%D7%94%D7%AA%D7%97%D7%99%D7%94_%D7%A9%D7%9C_%D7%94%D7%A0%D7%93%D7%9C_-_%D7%97%D7%99%D7%A4%D7%94/?id=66" TargetMode="External"/><Relationship Id="rId19" Type="http://schemas.openxmlformats.org/officeDocument/2006/relationships/hyperlink" Target="https://www.gigtickets.co.il/web/event/event_id/209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equinote.org.il/event-details/requiem-gala-13-2-26" TargetMode="External"/><Relationship Id="rId14" Type="http://schemas.openxmlformats.org/officeDocument/2006/relationships/hyperlink" Target="https://barrocade.smarticket.co.il/%D7%90%D7%95%D7%A8%D7%98%D7%95%D7%A8%D7%99%D7%AA_%D7%94%D7%AA%D7%97%D7%99%D7%94_%D7%A9%D7%9C_%D7%94%D7%A0%D7%93%D7%9C-_%D7%9E%D7%A8%D7%9B%D7%96_%D7%A8%D7%91%D7%99%D7%9F/?id=67" TargetMode="External"/><Relationship Id="rId22" Type="http://schemas.openxmlformats.org/officeDocument/2006/relationships/hyperlink" Target="https://kupatbravo.co.il/announce/buy/203455" TargetMode="External"/><Relationship Id="rId27" Type="http://schemas.openxmlformats.org/officeDocument/2006/relationships/hyperlink" Target="http://tallinntlv.co.il" TargetMode="External"/><Relationship Id="rId30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zNCIW+SwAW1HVyUHrAe6fQof0g==">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964</TotalTime>
  <Pages>4</Pages>
  <Words>1282</Words>
  <Characters>6411</Characters>
  <Application>Microsoft Office Word</Application>
  <DocSecurity>0</DocSecurity>
  <Lines>53</Lines>
  <Paragraphs>15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קרנית בסון</cp:lastModifiedBy>
  <cp:revision>7</cp:revision>
  <dcterms:created xsi:type="dcterms:W3CDTF">2026-02-01T10:12:00Z</dcterms:created>
  <dcterms:modified xsi:type="dcterms:W3CDTF">2026-02-05T07:52:00Z</dcterms:modified>
</cp:coreProperties>
</file>